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62A" w:rsidRDefault="00186BE7" w:rsidP="006179CD">
      <w:pPr>
        <w:pStyle w:val="Tytu"/>
        <w:spacing w:before="120" w:after="120"/>
        <w:rPr>
          <w:rFonts w:asciiTheme="minorHAnsi" w:hAnsiTheme="minorHAnsi"/>
          <w:sz w:val="22"/>
          <w:szCs w:val="22"/>
        </w:rPr>
      </w:pPr>
      <w:r w:rsidRPr="00BB69B6">
        <w:rPr>
          <w:noProof/>
        </w:rPr>
        <w:drawing>
          <wp:anchor distT="0" distB="0" distL="114300" distR="114300" simplePos="0" relativeHeight="251659264" behindDoc="1" locked="0" layoutInCell="1" allowOverlap="1" wp14:anchorId="01EF82EC" wp14:editId="5C7E46A3">
            <wp:simplePos x="0" y="0"/>
            <wp:positionH relativeFrom="column">
              <wp:posOffset>2137410</wp:posOffset>
            </wp:positionH>
            <wp:positionV relativeFrom="paragraph">
              <wp:posOffset>0</wp:posOffset>
            </wp:positionV>
            <wp:extent cx="1807210" cy="663575"/>
            <wp:effectExtent l="0" t="0" r="2540" b="3175"/>
            <wp:wrapTight wrapText="bothSides">
              <wp:wrapPolygon edited="0">
                <wp:start x="0" y="0"/>
                <wp:lineTo x="0" y="21083"/>
                <wp:lineTo x="21403" y="21083"/>
                <wp:lineTo x="21403" y="0"/>
                <wp:lineTo x="0" y="0"/>
              </wp:wrapPolygon>
            </wp:wrapTight>
            <wp:docPr id="2" name="Obraz 2" descr="LogoUO light napis 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UO light napis p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21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E062A" w:rsidRDefault="002E062A" w:rsidP="006179CD">
      <w:pPr>
        <w:pStyle w:val="Tytu"/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6179CD">
      <w:pPr>
        <w:pStyle w:val="Tytu"/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6179CD">
      <w:pPr>
        <w:pStyle w:val="Tytu"/>
        <w:spacing w:before="120" w:after="120"/>
        <w:rPr>
          <w:rFonts w:asciiTheme="minorHAnsi" w:hAnsiTheme="minorHAnsi"/>
          <w:sz w:val="22"/>
          <w:szCs w:val="22"/>
        </w:rPr>
      </w:pPr>
    </w:p>
    <w:p w:rsidR="0045276E" w:rsidRPr="00A73B6D" w:rsidRDefault="0045276E" w:rsidP="006179CD">
      <w:pPr>
        <w:pStyle w:val="Tytu"/>
        <w:spacing w:before="120" w:after="120"/>
        <w:rPr>
          <w:rFonts w:asciiTheme="minorHAnsi" w:hAnsiTheme="minorHAnsi"/>
          <w:sz w:val="22"/>
          <w:szCs w:val="22"/>
        </w:rPr>
      </w:pPr>
      <w:r w:rsidRPr="00A73B6D">
        <w:rPr>
          <w:rFonts w:asciiTheme="minorHAnsi" w:hAnsiTheme="minorHAnsi"/>
          <w:sz w:val="22"/>
          <w:szCs w:val="22"/>
        </w:rPr>
        <w:t xml:space="preserve">UMOWA nr </w:t>
      </w:r>
      <w:r w:rsidR="00E02DE3">
        <w:rPr>
          <w:rFonts w:asciiTheme="minorHAnsi" w:hAnsiTheme="minorHAnsi"/>
          <w:sz w:val="22"/>
          <w:szCs w:val="22"/>
        </w:rPr>
        <w:t>3/BAZY/BG/2021</w:t>
      </w:r>
    </w:p>
    <w:p w:rsidR="00AA6434" w:rsidRPr="00A73B6D" w:rsidRDefault="00AA6434" w:rsidP="00776778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A73B6D">
        <w:rPr>
          <w:rFonts w:asciiTheme="minorHAnsi" w:hAnsiTheme="minorHAnsi"/>
          <w:sz w:val="22"/>
          <w:szCs w:val="22"/>
        </w:rPr>
        <w:t xml:space="preserve">zawarta w dniu </w:t>
      </w:r>
      <w:r w:rsidR="00776778" w:rsidRPr="00A73B6D">
        <w:rPr>
          <w:rFonts w:asciiTheme="minorHAnsi" w:hAnsiTheme="minorHAnsi"/>
          <w:b/>
          <w:bCs/>
          <w:sz w:val="22"/>
          <w:szCs w:val="22"/>
        </w:rPr>
        <w:t>………………………………………</w:t>
      </w:r>
      <w:r w:rsidRPr="00A73B6D">
        <w:rPr>
          <w:rFonts w:asciiTheme="minorHAnsi" w:hAnsiTheme="minorHAnsi"/>
          <w:sz w:val="22"/>
          <w:szCs w:val="22"/>
        </w:rPr>
        <w:t xml:space="preserve"> roku</w:t>
      </w:r>
      <w:r w:rsidR="000D2231" w:rsidRPr="00A73B6D">
        <w:rPr>
          <w:rFonts w:asciiTheme="minorHAnsi" w:hAnsiTheme="minorHAnsi"/>
          <w:sz w:val="22"/>
          <w:szCs w:val="22"/>
        </w:rPr>
        <w:t xml:space="preserve">, </w:t>
      </w:r>
      <w:r w:rsidRPr="00A73B6D">
        <w:rPr>
          <w:rFonts w:asciiTheme="minorHAnsi" w:hAnsiTheme="minorHAnsi"/>
          <w:sz w:val="22"/>
          <w:szCs w:val="22"/>
        </w:rPr>
        <w:t xml:space="preserve">pomiędzy </w:t>
      </w:r>
    </w:p>
    <w:p w:rsidR="00A270AD" w:rsidRDefault="00A270AD" w:rsidP="00A270A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270AD">
        <w:rPr>
          <w:rFonts w:asciiTheme="minorHAnsi" w:hAnsiTheme="minorHAnsi" w:cstheme="minorHAnsi"/>
          <w:b/>
          <w:sz w:val="22"/>
          <w:szCs w:val="22"/>
        </w:rPr>
        <w:t>Uniwersytetem Opolskim</w:t>
      </w:r>
      <w:r w:rsidRPr="00A270AD">
        <w:rPr>
          <w:rFonts w:asciiTheme="minorHAnsi" w:hAnsiTheme="minorHAnsi" w:cstheme="minorHAnsi"/>
          <w:sz w:val="22"/>
          <w:szCs w:val="22"/>
        </w:rPr>
        <w:t xml:space="preserve">, pl. Kopernika 11A, 45-040 Opole, NIP: 754-000-71-79, REGON: 000001382 </w:t>
      </w:r>
      <w:r>
        <w:rPr>
          <w:rFonts w:asciiTheme="minorHAnsi" w:hAnsiTheme="minorHAnsi" w:cstheme="minorHAnsi"/>
          <w:sz w:val="22"/>
          <w:szCs w:val="22"/>
        </w:rPr>
        <w:br/>
      </w:r>
      <w:r w:rsidRPr="00A270AD">
        <w:rPr>
          <w:rFonts w:asciiTheme="minorHAnsi" w:hAnsiTheme="minorHAnsi" w:cstheme="minorHAnsi"/>
          <w:sz w:val="22"/>
          <w:szCs w:val="22"/>
        </w:rPr>
        <w:t xml:space="preserve">w imieniu i na rzecz którego działa: </w:t>
      </w:r>
      <w:r w:rsidR="00E02DE3">
        <w:rPr>
          <w:rFonts w:asciiTheme="minorHAnsi" w:hAnsiTheme="minorHAnsi" w:cstheme="minorHAnsi"/>
          <w:b/>
          <w:sz w:val="22"/>
          <w:szCs w:val="22"/>
        </w:rPr>
        <w:t>Prorektor ds. nauki Pierwszy zastępca Rektora</w:t>
      </w:r>
      <w:r w:rsidRPr="00A270AD">
        <w:rPr>
          <w:rFonts w:asciiTheme="minorHAnsi" w:hAnsiTheme="minorHAnsi" w:cstheme="minorHAnsi"/>
          <w:b/>
          <w:sz w:val="22"/>
          <w:szCs w:val="22"/>
        </w:rPr>
        <w:t xml:space="preserve"> Uniwersytetu Opolskiego</w:t>
      </w:r>
      <w:r w:rsidRPr="00A270AD">
        <w:rPr>
          <w:rFonts w:asciiTheme="minorHAnsi" w:hAnsiTheme="minorHAnsi" w:cstheme="minorHAnsi"/>
          <w:sz w:val="22"/>
          <w:szCs w:val="22"/>
        </w:rPr>
        <w:t xml:space="preserve"> – </w:t>
      </w:r>
      <w:r w:rsidR="00E02DE3">
        <w:rPr>
          <w:rFonts w:asciiTheme="minorHAnsi" w:hAnsiTheme="minorHAnsi" w:cstheme="minorHAnsi"/>
          <w:b/>
          <w:sz w:val="22"/>
          <w:szCs w:val="22"/>
        </w:rPr>
        <w:t>prof. dr hab. Jacek Lipok</w:t>
      </w:r>
      <w:r w:rsidRPr="00A270AD">
        <w:rPr>
          <w:rFonts w:asciiTheme="minorHAnsi" w:hAnsiTheme="minorHAnsi" w:cstheme="minorHAnsi"/>
          <w:sz w:val="22"/>
          <w:szCs w:val="22"/>
        </w:rPr>
        <w:t xml:space="preserve">, przy kontrasygnacie finansowej </w:t>
      </w:r>
      <w:r w:rsidRPr="00A270AD">
        <w:rPr>
          <w:rFonts w:asciiTheme="minorHAnsi" w:hAnsiTheme="minorHAnsi" w:cstheme="minorHAnsi"/>
          <w:b/>
          <w:sz w:val="22"/>
          <w:szCs w:val="22"/>
        </w:rPr>
        <w:t>Głównego Księgowego</w:t>
      </w:r>
      <w:r w:rsidRPr="00A270AD">
        <w:rPr>
          <w:rFonts w:asciiTheme="minorHAnsi" w:hAnsiTheme="minorHAnsi" w:cstheme="minorHAnsi"/>
          <w:sz w:val="22"/>
          <w:szCs w:val="22"/>
        </w:rPr>
        <w:t xml:space="preserve"> </w:t>
      </w:r>
      <w:r w:rsidRPr="00A270AD">
        <w:rPr>
          <w:rFonts w:asciiTheme="minorHAnsi" w:hAnsiTheme="minorHAnsi" w:cstheme="minorHAnsi"/>
          <w:b/>
          <w:sz w:val="22"/>
          <w:szCs w:val="22"/>
        </w:rPr>
        <w:t xml:space="preserve">Uniwersytetu Opolskiego – Roberta </w:t>
      </w:r>
      <w:proofErr w:type="spellStart"/>
      <w:r w:rsidRPr="00A270AD">
        <w:rPr>
          <w:rFonts w:asciiTheme="minorHAnsi" w:hAnsiTheme="minorHAnsi" w:cstheme="minorHAnsi"/>
          <w:b/>
          <w:sz w:val="22"/>
          <w:szCs w:val="22"/>
        </w:rPr>
        <w:t>Wojtyry</w:t>
      </w:r>
      <w:proofErr w:type="spellEnd"/>
      <w:r w:rsidRPr="00A270A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270AD" w:rsidRDefault="00A270AD" w:rsidP="005B51A4">
      <w:pPr>
        <w:rPr>
          <w:rFonts w:asciiTheme="minorHAnsi" w:hAnsiTheme="minorHAnsi" w:cstheme="minorHAnsi"/>
          <w:b/>
          <w:sz w:val="22"/>
          <w:szCs w:val="22"/>
        </w:rPr>
      </w:pPr>
    </w:p>
    <w:p w:rsidR="005B51A4" w:rsidRPr="00A270AD" w:rsidRDefault="005B51A4" w:rsidP="005B51A4">
      <w:pPr>
        <w:rPr>
          <w:rFonts w:asciiTheme="minorHAnsi" w:hAnsiTheme="minorHAnsi" w:cstheme="minorHAnsi"/>
          <w:sz w:val="22"/>
          <w:szCs w:val="22"/>
        </w:rPr>
      </w:pPr>
      <w:r w:rsidRPr="00A270AD">
        <w:rPr>
          <w:rFonts w:asciiTheme="minorHAnsi" w:hAnsiTheme="minorHAnsi" w:cstheme="minorHAnsi"/>
          <w:bCs/>
          <w:sz w:val="22"/>
          <w:szCs w:val="22"/>
        </w:rPr>
        <w:t>zwanym w dalszej części umowy „Zamawiającym".</w:t>
      </w:r>
    </w:p>
    <w:p w:rsidR="006F1367" w:rsidRPr="00A73B6D" w:rsidRDefault="006F1367" w:rsidP="006F1367">
      <w:pPr>
        <w:rPr>
          <w:rFonts w:asciiTheme="minorHAnsi" w:hAnsiTheme="minorHAnsi"/>
          <w:bCs/>
          <w:sz w:val="22"/>
          <w:szCs w:val="22"/>
        </w:rPr>
      </w:pPr>
    </w:p>
    <w:p w:rsidR="00AA6434" w:rsidRPr="00A73B6D" w:rsidRDefault="00AA6434" w:rsidP="000D2231">
      <w:pPr>
        <w:spacing w:before="120" w:after="120"/>
        <w:rPr>
          <w:rFonts w:asciiTheme="minorHAnsi" w:hAnsiTheme="minorHAnsi"/>
          <w:sz w:val="22"/>
          <w:szCs w:val="22"/>
        </w:rPr>
      </w:pPr>
      <w:r w:rsidRPr="00A73B6D">
        <w:rPr>
          <w:rFonts w:asciiTheme="minorHAnsi" w:hAnsiTheme="minorHAnsi"/>
          <w:bCs/>
          <w:sz w:val="22"/>
          <w:szCs w:val="22"/>
        </w:rPr>
        <w:t>a firmą</w:t>
      </w:r>
    </w:p>
    <w:p w:rsidR="000D2231" w:rsidRPr="00A73B6D" w:rsidRDefault="002E062A" w:rsidP="000D2231">
      <w:pPr>
        <w:jc w:val="both"/>
        <w:rPr>
          <w:rFonts w:asciiTheme="minorHAnsi" w:eastAsia="Calibri" w:hAnsiTheme="minorHAnsi" w:cs="Calibri"/>
          <w:b/>
          <w:spacing w:val="-2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  <w:r w:rsidR="000D2231" w:rsidRPr="00A73B6D">
        <w:rPr>
          <w:rFonts w:asciiTheme="minorHAnsi" w:eastAsia="Calibri" w:hAnsiTheme="minorHAnsi" w:cs="Calibri"/>
          <w:b/>
          <w:spacing w:val="-2"/>
          <w:sz w:val="22"/>
          <w:szCs w:val="22"/>
        </w:rPr>
        <w:t>,</w:t>
      </w:r>
    </w:p>
    <w:p w:rsidR="000D2231" w:rsidRPr="00A73B6D" w:rsidRDefault="000D2231" w:rsidP="000D2231">
      <w:pPr>
        <w:jc w:val="both"/>
        <w:rPr>
          <w:rFonts w:asciiTheme="minorHAnsi" w:eastAsia="Calibri" w:hAnsiTheme="minorHAnsi" w:cstheme="minorHAnsi"/>
          <w:spacing w:val="-2"/>
          <w:sz w:val="22"/>
          <w:szCs w:val="22"/>
        </w:rPr>
      </w:pPr>
      <w:r w:rsidRPr="00A73B6D">
        <w:rPr>
          <w:rFonts w:asciiTheme="minorHAnsi" w:eastAsia="Calibri" w:hAnsiTheme="minorHAnsi" w:cstheme="minorHAnsi"/>
          <w:spacing w:val="-2"/>
          <w:sz w:val="22"/>
          <w:szCs w:val="22"/>
        </w:rPr>
        <w:t>reprezentowaną przez:</w:t>
      </w:r>
    </w:p>
    <w:p w:rsidR="000D2231" w:rsidRPr="00A73B6D" w:rsidRDefault="000D2231" w:rsidP="000D2231">
      <w:pPr>
        <w:jc w:val="both"/>
        <w:rPr>
          <w:rFonts w:asciiTheme="minorHAnsi" w:eastAsia="Calibri" w:hAnsiTheme="minorHAnsi" w:cstheme="minorHAnsi"/>
          <w:spacing w:val="-2"/>
          <w:sz w:val="22"/>
          <w:szCs w:val="22"/>
        </w:rPr>
      </w:pPr>
    </w:p>
    <w:p w:rsidR="000D2231" w:rsidRPr="00A73B6D" w:rsidRDefault="000D2231" w:rsidP="002E062A">
      <w:pPr>
        <w:tabs>
          <w:tab w:val="left" w:pos="426"/>
        </w:tabs>
        <w:jc w:val="both"/>
        <w:rPr>
          <w:rFonts w:asciiTheme="minorHAnsi" w:eastAsia="Calibri" w:hAnsiTheme="minorHAnsi" w:cstheme="minorHAnsi"/>
          <w:b/>
          <w:spacing w:val="-2"/>
          <w:sz w:val="22"/>
          <w:szCs w:val="22"/>
          <w:shd w:val="clear" w:color="auto" w:fill="FFFF00"/>
        </w:rPr>
      </w:pPr>
      <w:r w:rsidRPr="00A73B6D">
        <w:rPr>
          <w:rFonts w:asciiTheme="minorHAnsi" w:eastAsia="Calibri" w:hAnsiTheme="minorHAnsi" w:cstheme="minorHAnsi"/>
          <w:b/>
          <w:spacing w:val="-2"/>
          <w:sz w:val="22"/>
          <w:szCs w:val="22"/>
        </w:rPr>
        <w:t xml:space="preserve">- </w:t>
      </w:r>
      <w:r w:rsidRPr="00A73B6D">
        <w:rPr>
          <w:rFonts w:asciiTheme="minorHAnsi" w:eastAsia="Calibri" w:hAnsiTheme="minorHAnsi" w:cstheme="minorHAnsi"/>
          <w:b/>
          <w:spacing w:val="-2"/>
          <w:sz w:val="22"/>
          <w:szCs w:val="22"/>
        </w:rPr>
        <w:tab/>
      </w:r>
      <w:r w:rsidR="002E062A">
        <w:rPr>
          <w:rFonts w:asciiTheme="minorHAnsi" w:eastAsia="Calibri" w:hAnsiTheme="minorHAnsi" w:cstheme="minorHAnsi"/>
          <w:b/>
          <w:spacing w:val="-2"/>
          <w:sz w:val="22"/>
          <w:szCs w:val="22"/>
        </w:rPr>
        <w:t>…………………………………………………………………</w:t>
      </w:r>
    </w:p>
    <w:p w:rsidR="00AA6434" w:rsidRPr="00A73B6D" w:rsidRDefault="00AA6434" w:rsidP="00776778">
      <w:pPr>
        <w:spacing w:before="120" w:after="120"/>
        <w:jc w:val="both"/>
        <w:rPr>
          <w:rFonts w:asciiTheme="minorHAnsi" w:hAnsiTheme="minorHAnsi"/>
          <w:bCs/>
          <w:sz w:val="22"/>
          <w:szCs w:val="22"/>
        </w:rPr>
      </w:pPr>
      <w:r w:rsidRPr="00A73B6D">
        <w:rPr>
          <w:rFonts w:asciiTheme="minorHAnsi" w:hAnsiTheme="minorHAnsi"/>
          <w:bCs/>
          <w:sz w:val="22"/>
          <w:szCs w:val="22"/>
        </w:rPr>
        <w:t>zwanym w dalszej części umowy : „</w:t>
      </w:r>
      <w:r w:rsidR="008C6F92" w:rsidRPr="00A73B6D">
        <w:rPr>
          <w:rFonts w:asciiTheme="minorHAnsi" w:hAnsiTheme="minorHAnsi"/>
          <w:bCs/>
          <w:sz w:val="22"/>
          <w:szCs w:val="22"/>
        </w:rPr>
        <w:t>Dostawcą</w:t>
      </w:r>
      <w:r w:rsidRPr="00A73B6D">
        <w:rPr>
          <w:rFonts w:asciiTheme="minorHAnsi" w:hAnsiTheme="minorHAnsi"/>
          <w:bCs/>
          <w:sz w:val="22"/>
          <w:szCs w:val="22"/>
        </w:rPr>
        <w:t>"</w:t>
      </w:r>
    </w:p>
    <w:p w:rsidR="00480A69" w:rsidRPr="00A73B6D" w:rsidRDefault="00480A69" w:rsidP="00776778">
      <w:pPr>
        <w:spacing w:before="120" w:after="120"/>
        <w:jc w:val="center"/>
        <w:rPr>
          <w:rFonts w:asciiTheme="minorHAnsi" w:hAnsiTheme="minorHAnsi"/>
          <w:sz w:val="22"/>
          <w:szCs w:val="22"/>
        </w:rPr>
      </w:pPr>
      <w:r w:rsidRPr="00A73B6D">
        <w:rPr>
          <w:rFonts w:asciiTheme="minorHAnsi" w:hAnsiTheme="minorHAnsi"/>
          <w:sz w:val="22"/>
          <w:szCs w:val="22"/>
        </w:rPr>
        <w:t>§1</w:t>
      </w:r>
    </w:p>
    <w:p w:rsidR="00620CD8" w:rsidRPr="00A73B6D" w:rsidRDefault="00620CD8" w:rsidP="00776778">
      <w:pPr>
        <w:spacing w:before="120" w:after="120"/>
        <w:ind w:left="-180"/>
        <w:jc w:val="center"/>
        <w:rPr>
          <w:rFonts w:asciiTheme="minorHAnsi" w:hAnsiTheme="minorHAnsi"/>
          <w:b/>
          <w:bCs/>
          <w:sz w:val="22"/>
          <w:szCs w:val="22"/>
        </w:rPr>
      </w:pPr>
      <w:r w:rsidRPr="00A73B6D">
        <w:rPr>
          <w:rFonts w:asciiTheme="minorHAnsi" w:hAnsiTheme="minorHAnsi"/>
          <w:b/>
          <w:bCs/>
          <w:sz w:val="22"/>
          <w:szCs w:val="22"/>
        </w:rPr>
        <w:t>Przedmiot umowy</w:t>
      </w:r>
    </w:p>
    <w:p w:rsidR="000D2231" w:rsidRPr="00FB41F7" w:rsidRDefault="000D2231" w:rsidP="00FB41F7">
      <w:pPr>
        <w:pStyle w:val="Zwykytekst"/>
        <w:numPr>
          <w:ilvl w:val="0"/>
          <w:numId w:val="3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B41F7">
        <w:rPr>
          <w:rFonts w:asciiTheme="minorHAnsi" w:hAnsiTheme="minorHAnsi" w:cstheme="minorHAnsi"/>
          <w:sz w:val="22"/>
          <w:szCs w:val="22"/>
        </w:rPr>
        <w:t xml:space="preserve">Przedmiotem umowy jest dostęp do bazy danych </w:t>
      </w:r>
      <w:proofErr w:type="spellStart"/>
      <w:r w:rsidRPr="00FB41F7">
        <w:rPr>
          <w:rFonts w:asciiTheme="minorHAnsi" w:hAnsiTheme="minorHAnsi" w:cstheme="minorHAnsi"/>
          <w:sz w:val="22"/>
          <w:szCs w:val="22"/>
        </w:rPr>
        <w:t>UpToDate</w:t>
      </w:r>
      <w:proofErr w:type="spellEnd"/>
      <w:r w:rsidRPr="00FB41F7">
        <w:rPr>
          <w:rFonts w:asciiTheme="minorHAnsi" w:hAnsiTheme="minorHAnsi" w:cstheme="minorHAnsi"/>
          <w:sz w:val="22"/>
          <w:szCs w:val="22"/>
        </w:rPr>
        <w:t xml:space="preserve"> </w:t>
      </w:r>
      <w:r w:rsidR="002E062A">
        <w:rPr>
          <w:rFonts w:asciiTheme="minorHAnsi" w:hAnsiTheme="minorHAnsi" w:cstheme="minorHAnsi"/>
          <w:sz w:val="22"/>
          <w:szCs w:val="22"/>
        </w:rPr>
        <w:t xml:space="preserve">w wersji </w:t>
      </w:r>
      <w:proofErr w:type="spellStart"/>
      <w:r w:rsidRPr="00FB41F7">
        <w:rPr>
          <w:rFonts w:asciiTheme="minorHAnsi" w:hAnsiTheme="minorHAnsi" w:cstheme="minorHAnsi"/>
          <w:color w:val="000000"/>
          <w:sz w:val="22"/>
          <w:szCs w:val="22"/>
        </w:rPr>
        <w:t>Anywhere</w:t>
      </w:r>
      <w:proofErr w:type="spellEnd"/>
      <w:r w:rsidRPr="00FB41F7">
        <w:rPr>
          <w:rFonts w:asciiTheme="minorHAnsi" w:hAnsiTheme="minorHAnsi" w:cstheme="minorHAnsi"/>
          <w:color w:val="000000"/>
          <w:sz w:val="22"/>
          <w:szCs w:val="22"/>
        </w:rPr>
        <w:t xml:space="preserve"> w </w:t>
      </w:r>
      <w:r w:rsidRPr="00FB41F7">
        <w:rPr>
          <w:rFonts w:asciiTheme="minorHAnsi" w:hAnsiTheme="minorHAnsi" w:cstheme="minorHAnsi"/>
          <w:sz w:val="22"/>
          <w:szCs w:val="22"/>
        </w:rPr>
        <w:t>nieograniczonym dostępie sieciowym bezpośrednio z serwera wydawcy</w:t>
      </w:r>
      <w:r w:rsidR="00FB41F7" w:rsidRPr="00FB41F7">
        <w:rPr>
          <w:rFonts w:asciiTheme="minorHAnsi" w:hAnsiTheme="minorHAnsi" w:cstheme="minorHAnsi"/>
          <w:sz w:val="22"/>
          <w:szCs w:val="22"/>
        </w:rPr>
        <w:t xml:space="preserve"> </w:t>
      </w:r>
      <w:r w:rsidR="00FB41F7" w:rsidRPr="002E062A">
        <w:rPr>
          <w:rFonts w:asciiTheme="minorHAnsi" w:eastAsia="Calibri" w:hAnsiTheme="minorHAnsi" w:cstheme="minorHAnsi"/>
          <w:sz w:val="22"/>
          <w:szCs w:val="22"/>
          <w:lang w:eastAsia="en-US"/>
        </w:rPr>
        <w:t>i za pomocą systemu autentykacji HAN (</w:t>
      </w:r>
      <w:proofErr w:type="spellStart"/>
      <w:r w:rsidR="00FB41F7" w:rsidRPr="002E062A">
        <w:rPr>
          <w:rFonts w:asciiTheme="minorHAnsi" w:eastAsia="Calibri" w:hAnsiTheme="minorHAnsi" w:cstheme="minorHAnsi"/>
          <w:sz w:val="22"/>
          <w:szCs w:val="22"/>
          <w:lang w:eastAsia="en-US"/>
        </w:rPr>
        <w:t>Hidden</w:t>
      </w:r>
      <w:proofErr w:type="spellEnd"/>
      <w:r w:rsidR="00FB41F7" w:rsidRPr="002E062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Automatic </w:t>
      </w:r>
      <w:proofErr w:type="spellStart"/>
      <w:r w:rsidR="00FB41F7" w:rsidRPr="002E062A">
        <w:rPr>
          <w:rFonts w:asciiTheme="minorHAnsi" w:eastAsia="Calibri" w:hAnsiTheme="minorHAnsi" w:cstheme="minorHAnsi"/>
          <w:sz w:val="22"/>
          <w:szCs w:val="22"/>
          <w:lang w:eastAsia="en-US"/>
        </w:rPr>
        <w:t>Navigation</w:t>
      </w:r>
      <w:proofErr w:type="spellEnd"/>
      <w:r w:rsidR="00FB41F7" w:rsidRPr="002E062A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Pr="002E062A">
        <w:rPr>
          <w:rFonts w:asciiTheme="minorHAnsi" w:hAnsiTheme="minorHAnsi" w:cstheme="minorHAnsi"/>
          <w:sz w:val="22"/>
          <w:szCs w:val="22"/>
        </w:rPr>
        <w:t>.</w:t>
      </w:r>
      <w:r w:rsidR="002E062A">
        <w:rPr>
          <w:rFonts w:asciiTheme="minorHAnsi" w:hAnsiTheme="minorHAnsi" w:cstheme="minorHAnsi"/>
          <w:sz w:val="22"/>
          <w:szCs w:val="22"/>
        </w:rPr>
        <w:t xml:space="preserve"> Lista autoryzowanych adresów IP stanowi załącznik nr 1 do niniejszej umowy.</w:t>
      </w:r>
    </w:p>
    <w:p w:rsidR="000D2231" w:rsidRPr="00A73B6D" w:rsidRDefault="000D2231" w:rsidP="00A270AD">
      <w:pPr>
        <w:pStyle w:val="Zwykytekst"/>
        <w:numPr>
          <w:ilvl w:val="0"/>
          <w:numId w:val="38"/>
        </w:numPr>
        <w:rPr>
          <w:rFonts w:asciiTheme="minorHAnsi" w:hAnsiTheme="minorHAnsi" w:cs="Arial"/>
          <w:sz w:val="22"/>
          <w:szCs w:val="22"/>
        </w:rPr>
      </w:pPr>
      <w:r w:rsidRPr="00A73B6D">
        <w:rPr>
          <w:rFonts w:asciiTheme="minorHAnsi" w:hAnsiTheme="minorHAnsi" w:cs="Arial"/>
          <w:sz w:val="22"/>
          <w:szCs w:val="22"/>
        </w:rPr>
        <w:t>Umowa</w:t>
      </w:r>
      <w:r w:rsidR="005B0B16" w:rsidRPr="00A73B6D">
        <w:rPr>
          <w:rFonts w:asciiTheme="minorHAnsi" w:hAnsiTheme="minorHAnsi" w:cs="Arial"/>
          <w:sz w:val="22"/>
          <w:szCs w:val="22"/>
        </w:rPr>
        <w:t xml:space="preserve"> zostaje zawarta na okres </w:t>
      </w:r>
      <w:r w:rsidR="002E062A" w:rsidRPr="002E062A">
        <w:rPr>
          <w:rFonts w:asciiTheme="minorHAnsi" w:hAnsiTheme="minorHAnsi" w:cstheme="minorHAnsi"/>
          <w:sz w:val="22"/>
          <w:szCs w:val="22"/>
        </w:rPr>
        <w:t xml:space="preserve">od 1 </w:t>
      </w:r>
      <w:r w:rsidR="00CE6FC2">
        <w:rPr>
          <w:rFonts w:asciiTheme="minorHAnsi" w:hAnsiTheme="minorHAnsi" w:cstheme="minorHAnsi"/>
          <w:sz w:val="22"/>
          <w:szCs w:val="22"/>
        </w:rPr>
        <w:t>sierpnia 2021 roku do 31</w:t>
      </w:r>
      <w:r w:rsidR="002E062A" w:rsidRPr="002E062A">
        <w:rPr>
          <w:rFonts w:asciiTheme="minorHAnsi" w:hAnsiTheme="minorHAnsi" w:cstheme="minorHAnsi"/>
          <w:sz w:val="22"/>
          <w:szCs w:val="22"/>
        </w:rPr>
        <w:t xml:space="preserve"> </w:t>
      </w:r>
      <w:r w:rsidR="00CE6FC2">
        <w:rPr>
          <w:rFonts w:asciiTheme="minorHAnsi" w:hAnsiTheme="minorHAnsi" w:cstheme="minorHAnsi"/>
          <w:sz w:val="22"/>
          <w:szCs w:val="22"/>
        </w:rPr>
        <w:t>lipca</w:t>
      </w:r>
      <w:r w:rsidR="002E062A" w:rsidRPr="002E062A">
        <w:rPr>
          <w:rFonts w:asciiTheme="minorHAnsi" w:hAnsiTheme="minorHAnsi" w:cstheme="minorHAnsi"/>
          <w:sz w:val="22"/>
          <w:szCs w:val="22"/>
        </w:rPr>
        <w:t xml:space="preserve"> 2022 roku.</w:t>
      </w:r>
    </w:p>
    <w:p w:rsidR="000D2231" w:rsidRPr="00A73B6D" w:rsidRDefault="000D2231" w:rsidP="000D2231">
      <w:pPr>
        <w:pStyle w:val="Zwykytekst"/>
        <w:rPr>
          <w:rFonts w:asciiTheme="minorHAnsi" w:hAnsiTheme="minorHAnsi" w:cs="Arial"/>
          <w:sz w:val="22"/>
          <w:szCs w:val="22"/>
        </w:rPr>
      </w:pPr>
    </w:p>
    <w:p w:rsidR="009351C4" w:rsidRPr="00A73B6D" w:rsidRDefault="00E348D6" w:rsidP="000D2231">
      <w:pPr>
        <w:pStyle w:val="Zwykytekst"/>
        <w:jc w:val="center"/>
        <w:rPr>
          <w:rFonts w:asciiTheme="minorHAnsi" w:hAnsiTheme="minorHAnsi"/>
          <w:color w:val="000000"/>
          <w:sz w:val="22"/>
          <w:szCs w:val="22"/>
        </w:rPr>
      </w:pPr>
      <w:r w:rsidRPr="00A73B6D">
        <w:rPr>
          <w:rFonts w:asciiTheme="minorHAnsi" w:hAnsiTheme="minorHAnsi"/>
          <w:bCs/>
          <w:sz w:val="22"/>
          <w:szCs w:val="22"/>
        </w:rPr>
        <w:t xml:space="preserve">§ </w:t>
      </w:r>
      <w:r w:rsidR="000D2231" w:rsidRPr="00A73B6D">
        <w:rPr>
          <w:rFonts w:asciiTheme="minorHAnsi" w:hAnsiTheme="minorHAnsi"/>
          <w:bCs/>
          <w:sz w:val="22"/>
          <w:szCs w:val="22"/>
        </w:rPr>
        <w:t>2</w:t>
      </w:r>
    </w:p>
    <w:p w:rsidR="00620CD8" w:rsidRPr="00A73B6D" w:rsidRDefault="00620CD8" w:rsidP="00776778">
      <w:pPr>
        <w:spacing w:before="120" w:after="120"/>
        <w:ind w:left="720"/>
        <w:jc w:val="center"/>
        <w:rPr>
          <w:rFonts w:asciiTheme="minorHAnsi" w:hAnsiTheme="minorHAnsi"/>
          <w:b/>
          <w:bCs/>
          <w:sz w:val="22"/>
          <w:szCs w:val="22"/>
        </w:rPr>
      </w:pPr>
      <w:r w:rsidRPr="00A73B6D">
        <w:rPr>
          <w:rFonts w:asciiTheme="minorHAnsi" w:hAnsiTheme="minorHAnsi"/>
          <w:b/>
          <w:bCs/>
          <w:sz w:val="22"/>
          <w:szCs w:val="22"/>
        </w:rPr>
        <w:t>Uzgodnienia cenowe i warunki płatności</w:t>
      </w:r>
    </w:p>
    <w:p w:rsidR="00EF2615" w:rsidRPr="00EF2615" w:rsidRDefault="00FF3B3A" w:rsidP="00EF2615">
      <w:pPr>
        <w:numPr>
          <w:ilvl w:val="0"/>
          <w:numId w:val="14"/>
        </w:numPr>
        <w:tabs>
          <w:tab w:val="num" w:pos="180"/>
        </w:tabs>
        <w:spacing w:before="120"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73B6D">
        <w:rPr>
          <w:rFonts w:asciiTheme="minorHAnsi" w:hAnsiTheme="minorHAnsi"/>
          <w:bCs/>
          <w:sz w:val="22"/>
          <w:szCs w:val="22"/>
        </w:rPr>
        <w:t xml:space="preserve"> </w:t>
      </w:r>
      <w:r w:rsidR="008669B9" w:rsidRPr="00A73B6D">
        <w:rPr>
          <w:rFonts w:asciiTheme="minorHAnsi" w:hAnsiTheme="minorHAnsi"/>
          <w:bCs/>
          <w:sz w:val="22"/>
          <w:szCs w:val="22"/>
        </w:rPr>
        <w:t xml:space="preserve"> </w:t>
      </w:r>
      <w:r w:rsidR="00EF2615">
        <w:rPr>
          <w:rFonts w:asciiTheme="minorHAnsi" w:hAnsiTheme="minorHAnsi"/>
          <w:bCs/>
          <w:sz w:val="22"/>
          <w:szCs w:val="22"/>
        </w:rPr>
        <w:t xml:space="preserve"> </w:t>
      </w:r>
      <w:r w:rsidR="00EF2615" w:rsidRPr="00EF2615">
        <w:rPr>
          <w:rFonts w:asciiTheme="minorHAnsi" w:hAnsiTheme="minorHAnsi" w:cstheme="minorHAnsi"/>
          <w:sz w:val="22"/>
          <w:szCs w:val="22"/>
        </w:rPr>
        <w:t xml:space="preserve">Za wykonanie przedmiotu umowy, Zamawiający zapłaci </w:t>
      </w:r>
      <w:r w:rsidR="00EF2615">
        <w:rPr>
          <w:rFonts w:asciiTheme="minorHAnsi" w:hAnsiTheme="minorHAnsi" w:cstheme="minorHAnsi"/>
          <w:sz w:val="22"/>
          <w:szCs w:val="22"/>
        </w:rPr>
        <w:t>Dostawcy</w:t>
      </w:r>
      <w:r w:rsidR="00EF2615" w:rsidRPr="00EF2615">
        <w:rPr>
          <w:rFonts w:asciiTheme="minorHAnsi" w:hAnsiTheme="minorHAnsi" w:cstheme="minorHAnsi"/>
          <w:sz w:val="22"/>
          <w:szCs w:val="22"/>
        </w:rPr>
        <w:t xml:space="preserve"> całkowite wynagrodzenie </w:t>
      </w:r>
      <w:r w:rsidR="00EF2615" w:rsidRPr="00EF2615">
        <w:rPr>
          <w:rFonts w:asciiTheme="minorHAnsi" w:hAnsiTheme="minorHAnsi" w:cstheme="minorHAnsi"/>
          <w:b/>
          <w:bCs/>
          <w:sz w:val="22"/>
          <w:szCs w:val="22"/>
        </w:rPr>
        <w:t xml:space="preserve">ryczałtowe brutto </w:t>
      </w:r>
      <w:r w:rsidR="00EF2615" w:rsidRPr="00EF2615">
        <w:rPr>
          <w:rFonts w:asciiTheme="minorHAnsi" w:hAnsiTheme="minorHAnsi" w:cstheme="minorHAnsi"/>
          <w:sz w:val="22"/>
          <w:szCs w:val="22"/>
        </w:rPr>
        <w:t>(w tym podatek VAT i inne należności publicznoprawne zgodnie z obowiązującymi przepisami),</w:t>
      </w:r>
      <w:r w:rsidR="00EF2615" w:rsidRPr="00EF261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F2615" w:rsidRPr="00EF2615">
        <w:rPr>
          <w:rFonts w:asciiTheme="minorHAnsi" w:hAnsiTheme="minorHAnsi" w:cstheme="minorHAnsi"/>
          <w:sz w:val="22"/>
          <w:szCs w:val="22"/>
        </w:rPr>
        <w:t>ustalone w oparciu o przeprowadzone negocjacje w łącznej wysokości: ………………………</w:t>
      </w:r>
      <w:r w:rsidR="00EF2615" w:rsidRPr="00EF261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F2615" w:rsidRPr="00EF2615">
        <w:rPr>
          <w:rFonts w:asciiTheme="minorHAnsi" w:hAnsiTheme="minorHAnsi" w:cstheme="minorHAnsi"/>
          <w:sz w:val="22"/>
          <w:szCs w:val="22"/>
        </w:rPr>
        <w:t xml:space="preserve">[………………..] </w:t>
      </w:r>
      <w:r w:rsidR="00EF2615" w:rsidRPr="00EF2615">
        <w:rPr>
          <w:rFonts w:asciiTheme="minorHAnsi" w:hAnsiTheme="minorHAnsi" w:cstheme="minorHAnsi"/>
          <w:b/>
          <w:bCs/>
          <w:sz w:val="22"/>
          <w:szCs w:val="22"/>
        </w:rPr>
        <w:t>złotych brutto</w:t>
      </w:r>
      <w:r w:rsidR="00EF2615" w:rsidRPr="00EF2615">
        <w:rPr>
          <w:rFonts w:asciiTheme="minorHAnsi" w:hAnsiTheme="minorHAnsi" w:cstheme="minorHAnsi"/>
          <w:sz w:val="22"/>
          <w:szCs w:val="22"/>
        </w:rPr>
        <w:t>.</w:t>
      </w:r>
    </w:p>
    <w:p w:rsidR="00EF2615" w:rsidRPr="00EF2615" w:rsidRDefault="00EF2615" w:rsidP="00EF2615">
      <w:pPr>
        <w:pStyle w:val="Akapitzlist"/>
        <w:numPr>
          <w:ilvl w:val="0"/>
          <w:numId w:val="14"/>
        </w:numPr>
        <w:spacing w:before="120" w:after="120"/>
        <w:jc w:val="both"/>
        <w:rPr>
          <w:rFonts w:asciiTheme="minorHAnsi" w:hAnsiTheme="minorHAnsi"/>
          <w:bCs/>
          <w:color w:val="000000"/>
        </w:rPr>
      </w:pPr>
      <w:r w:rsidRPr="00EF2615">
        <w:rPr>
          <w:rFonts w:asciiTheme="minorHAnsi" w:hAnsiTheme="minorHAnsi"/>
          <w:bCs/>
          <w:color w:val="000000"/>
        </w:rPr>
        <w:t>Płatność zostanie dokonana przelewem z rachunku bankowego Zamawiającego na rachunek bankowy</w:t>
      </w:r>
    </w:p>
    <w:p w:rsidR="00EF2615" w:rsidRPr="00EF2615" w:rsidRDefault="00EF2615" w:rsidP="00EF2615">
      <w:pPr>
        <w:pStyle w:val="Akapitzlist"/>
        <w:spacing w:before="120" w:after="120"/>
        <w:ind w:left="360"/>
        <w:jc w:val="both"/>
        <w:rPr>
          <w:rFonts w:asciiTheme="minorHAnsi" w:hAnsiTheme="minorHAnsi"/>
          <w:bCs/>
          <w:color w:val="000000"/>
        </w:rPr>
      </w:pPr>
      <w:r>
        <w:rPr>
          <w:rFonts w:asciiTheme="minorHAnsi" w:hAnsiTheme="minorHAnsi"/>
          <w:bCs/>
          <w:color w:val="000000"/>
        </w:rPr>
        <w:t>Dostawcy</w:t>
      </w:r>
      <w:r w:rsidRPr="00EF2615">
        <w:rPr>
          <w:rFonts w:asciiTheme="minorHAnsi" w:hAnsiTheme="minorHAnsi"/>
          <w:bCs/>
          <w:color w:val="000000"/>
        </w:rPr>
        <w:t xml:space="preserve"> (wskazany na fakturze) w ciągu </w:t>
      </w:r>
      <w:r w:rsidRPr="00EF2615">
        <w:rPr>
          <w:rFonts w:asciiTheme="minorHAnsi" w:hAnsiTheme="minorHAnsi"/>
          <w:bCs/>
          <w:i/>
          <w:iCs/>
          <w:color w:val="000000"/>
        </w:rPr>
        <w:t xml:space="preserve">trzydziestu </w:t>
      </w:r>
      <w:r w:rsidRPr="00EF2615">
        <w:rPr>
          <w:rFonts w:asciiTheme="minorHAnsi" w:hAnsiTheme="minorHAnsi"/>
          <w:bCs/>
          <w:color w:val="000000"/>
        </w:rPr>
        <w:t>[ 30 ] dni od dnia otrzymania prawidłowo</w:t>
      </w:r>
    </w:p>
    <w:p w:rsidR="002E1DB9" w:rsidRPr="00A73B6D" w:rsidRDefault="00EF2615" w:rsidP="00EF2615">
      <w:pPr>
        <w:pStyle w:val="Akapitzlist"/>
        <w:spacing w:before="120" w:after="120"/>
        <w:ind w:left="360"/>
        <w:jc w:val="both"/>
        <w:rPr>
          <w:rFonts w:asciiTheme="minorHAnsi" w:hAnsiTheme="minorHAnsi"/>
          <w:b/>
          <w:color w:val="000000"/>
          <w:lang w:val="de-DE"/>
        </w:rPr>
      </w:pPr>
      <w:r w:rsidRPr="00EF2615">
        <w:rPr>
          <w:rFonts w:asciiTheme="minorHAnsi" w:hAnsiTheme="minorHAnsi"/>
          <w:bCs/>
          <w:color w:val="000000"/>
        </w:rPr>
        <w:t>wystawionej faktury.</w:t>
      </w:r>
    </w:p>
    <w:p w:rsidR="00EF2615" w:rsidRDefault="00781BF4" w:rsidP="00DB26CD">
      <w:pPr>
        <w:numPr>
          <w:ilvl w:val="0"/>
          <w:numId w:val="14"/>
        </w:num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A73B6D">
        <w:rPr>
          <w:rFonts w:asciiTheme="minorHAnsi" w:hAnsiTheme="minorHAnsi"/>
          <w:sz w:val="22"/>
          <w:szCs w:val="22"/>
        </w:rPr>
        <w:t xml:space="preserve">Zamawiający upoważnia </w:t>
      </w:r>
      <w:r w:rsidR="008C6F92" w:rsidRPr="00A73B6D">
        <w:rPr>
          <w:rFonts w:asciiTheme="minorHAnsi" w:hAnsiTheme="minorHAnsi"/>
          <w:sz w:val="22"/>
          <w:szCs w:val="22"/>
        </w:rPr>
        <w:t>Dostawcę</w:t>
      </w:r>
      <w:r w:rsidRPr="00A73B6D">
        <w:rPr>
          <w:rFonts w:asciiTheme="minorHAnsi" w:hAnsiTheme="minorHAnsi"/>
          <w:sz w:val="22"/>
          <w:szCs w:val="22"/>
        </w:rPr>
        <w:t xml:space="preserve"> do wystawienia faktury bez podpisu Zamawiającego.</w:t>
      </w:r>
    </w:p>
    <w:p w:rsidR="00EF2615" w:rsidRDefault="00EF2615" w:rsidP="00EF2615">
      <w:pPr>
        <w:numPr>
          <w:ilvl w:val="0"/>
          <w:numId w:val="14"/>
        </w:num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EF2615">
        <w:rPr>
          <w:rFonts w:asciiTheme="minorHAnsi" w:hAnsiTheme="minorHAnsi"/>
          <w:sz w:val="22"/>
          <w:szCs w:val="22"/>
        </w:rPr>
        <w:t>Za dzień zapłaty uznaje się dzień obciążenia rachunku bankowego Zamawiającego.</w:t>
      </w:r>
    </w:p>
    <w:p w:rsidR="00EF2615" w:rsidRPr="00EF2615" w:rsidRDefault="00EF2615" w:rsidP="00EF2615">
      <w:pPr>
        <w:numPr>
          <w:ilvl w:val="0"/>
          <w:numId w:val="14"/>
        </w:num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EF2615">
        <w:rPr>
          <w:rFonts w:asciiTheme="minorHAnsi" w:hAnsiTheme="minorHAnsi"/>
          <w:sz w:val="22"/>
          <w:szCs w:val="22"/>
        </w:rPr>
        <w:t>Faktura zostanie wystawiona na Zamawiającego, to jest: Uniwersytet Opolski, Pl. Kopernika 11A,</w:t>
      </w:r>
    </w:p>
    <w:p w:rsidR="00D57BB1" w:rsidRDefault="00EF2615" w:rsidP="00EF2615">
      <w:pPr>
        <w:spacing w:before="120" w:after="120"/>
        <w:ind w:left="360"/>
        <w:jc w:val="both"/>
        <w:rPr>
          <w:rFonts w:asciiTheme="minorHAnsi" w:hAnsiTheme="minorHAnsi"/>
          <w:sz w:val="22"/>
          <w:szCs w:val="22"/>
        </w:rPr>
      </w:pPr>
      <w:r w:rsidRPr="00EF2615">
        <w:rPr>
          <w:rFonts w:asciiTheme="minorHAnsi" w:hAnsiTheme="minorHAnsi"/>
          <w:sz w:val="22"/>
          <w:szCs w:val="22"/>
        </w:rPr>
        <w:t>45-040 Opole, NIP: 754-000-71-79.</w:t>
      </w:r>
      <w:r w:rsidR="00781BF4" w:rsidRPr="00A73B6D">
        <w:rPr>
          <w:rFonts w:asciiTheme="minorHAnsi" w:hAnsiTheme="minorHAnsi"/>
          <w:sz w:val="22"/>
          <w:szCs w:val="22"/>
        </w:rPr>
        <w:t xml:space="preserve"> </w:t>
      </w:r>
    </w:p>
    <w:p w:rsidR="00EF2615" w:rsidRPr="00EF2615" w:rsidRDefault="00EF2615" w:rsidP="00EF2615">
      <w:pPr>
        <w:pStyle w:val="Akapitzlist"/>
        <w:numPr>
          <w:ilvl w:val="0"/>
          <w:numId w:val="14"/>
        </w:numPr>
        <w:spacing w:before="120" w:after="120"/>
        <w:jc w:val="both"/>
        <w:rPr>
          <w:rFonts w:asciiTheme="minorHAnsi" w:hAnsiTheme="minorHAnsi"/>
        </w:rPr>
      </w:pPr>
      <w:r w:rsidRPr="00EF2615">
        <w:rPr>
          <w:rFonts w:asciiTheme="minorHAnsi" w:hAnsiTheme="minorHAnsi"/>
        </w:rPr>
        <w:t>Dniem dostarczenia Zamawiającemu faktury wraz z podpisanym obustronnie protokołem odbioru jest ich</w:t>
      </w:r>
      <w:r>
        <w:rPr>
          <w:rFonts w:asciiTheme="minorHAnsi" w:hAnsiTheme="minorHAnsi"/>
        </w:rPr>
        <w:t xml:space="preserve"> </w:t>
      </w:r>
      <w:r w:rsidRPr="00EF2615">
        <w:rPr>
          <w:rFonts w:asciiTheme="minorHAnsi" w:hAnsiTheme="minorHAnsi"/>
        </w:rPr>
        <w:t>faktyczna data wpływu (doręczenia) na adres: Uniwersytet Opolski, 45-040 Opole, Pl. Kopernika 11A,</w:t>
      </w:r>
    </w:p>
    <w:p w:rsidR="00EF2615" w:rsidRPr="00A73B6D" w:rsidRDefault="00EF2615" w:rsidP="00EF2615">
      <w:pPr>
        <w:spacing w:before="120" w:after="120"/>
        <w:ind w:left="360"/>
        <w:jc w:val="both"/>
        <w:rPr>
          <w:rFonts w:asciiTheme="minorHAnsi" w:hAnsiTheme="minorHAnsi"/>
          <w:sz w:val="22"/>
          <w:szCs w:val="22"/>
        </w:rPr>
      </w:pPr>
      <w:r w:rsidRPr="00EF2615">
        <w:rPr>
          <w:rFonts w:asciiTheme="minorHAnsi" w:hAnsiTheme="minorHAnsi"/>
          <w:sz w:val="22"/>
          <w:szCs w:val="22"/>
        </w:rPr>
        <w:t>KANCELARIA GŁÓWNA.</w:t>
      </w:r>
    </w:p>
    <w:p w:rsidR="00E55EE7" w:rsidRPr="00A73B6D" w:rsidRDefault="00E55EE7" w:rsidP="00E55EE7">
      <w:pPr>
        <w:numPr>
          <w:ilvl w:val="0"/>
          <w:numId w:val="14"/>
        </w:numPr>
        <w:jc w:val="both"/>
        <w:rPr>
          <w:rFonts w:asciiTheme="minorHAnsi" w:hAnsiTheme="minorHAnsi"/>
          <w:sz w:val="22"/>
          <w:szCs w:val="22"/>
        </w:rPr>
      </w:pPr>
      <w:r w:rsidRPr="00A73B6D">
        <w:rPr>
          <w:rFonts w:asciiTheme="minorHAnsi" w:hAnsiTheme="minorHAnsi" w:cs="Arial"/>
          <w:bCs/>
          <w:color w:val="000000"/>
          <w:sz w:val="22"/>
          <w:szCs w:val="22"/>
        </w:rPr>
        <w:t xml:space="preserve">Warunki korzystania z dostępu online do przedmiotu umowy reguluje umowa licencyjna </w:t>
      </w:r>
      <w:r w:rsidRPr="00A73B6D">
        <w:rPr>
          <w:rFonts w:asciiTheme="minorHAnsi" w:hAnsiTheme="minorHAnsi"/>
          <w:sz w:val="22"/>
          <w:szCs w:val="22"/>
        </w:rPr>
        <w:t>w języku angielskim, zawarta w załączniku nr 2, stanowiącym integralną część umowy.</w:t>
      </w:r>
    </w:p>
    <w:p w:rsidR="00792552" w:rsidRPr="00A73B6D" w:rsidRDefault="00792552" w:rsidP="00792552">
      <w:pPr>
        <w:spacing w:before="120" w:after="120"/>
        <w:ind w:left="-180"/>
        <w:jc w:val="center"/>
        <w:rPr>
          <w:rFonts w:asciiTheme="minorHAnsi" w:hAnsiTheme="minorHAnsi"/>
          <w:bCs/>
          <w:sz w:val="22"/>
          <w:szCs w:val="22"/>
        </w:rPr>
      </w:pPr>
      <w:r w:rsidRPr="00A73B6D">
        <w:rPr>
          <w:rFonts w:asciiTheme="minorHAnsi" w:hAnsiTheme="minorHAnsi"/>
          <w:bCs/>
          <w:sz w:val="22"/>
          <w:szCs w:val="22"/>
        </w:rPr>
        <w:t>§ 3</w:t>
      </w:r>
    </w:p>
    <w:p w:rsidR="00792552" w:rsidRPr="00A73B6D" w:rsidRDefault="00792552" w:rsidP="00792552">
      <w:pPr>
        <w:spacing w:before="120" w:after="120"/>
        <w:ind w:left="-180"/>
        <w:jc w:val="center"/>
        <w:rPr>
          <w:rFonts w:asciiTheme="minorHAnsi" w:hAnsiTheme="minorHAnsi"/>
          <w:b/>
          <w:sz w:val="22"/>
          <w:szCs w:val="22"/>
        </w:rPr>
      </w:pPr>
      <w:r w:rsidRPr="00A73B6D">
        <w:rPr>
          <w:rFonts w:asciiTheme="minorHAnsi" w:hAnsiTheme="minorHAnsi"/>
          <w:b/>
          <w:bCs/>
          <w:sz w:val="22"/>
          <w:szCs w:val="22"/>
        </w:rPr>
        <w:lastRenderedPageBreak/>
        <w:t>Warunki dostawy i reklamacji</w:t>
      </w:r>
    </w:p>
    <w:p w:rsidR="00792552" w:rsidRPr="00A73B6D" w:rsidRDefault="00792552" w:rsidP="00792552">
      <w:pPr>
        <w:numPr>
          <w:ilvl w:val="0"/>
          <w:numId w:val="46"/>
        </w:numPr>
        <w:spacing w:before="120" w:after="120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A73B6D">
        <w:rPr>
          <w:rFonts w:asciiTheme="minorHAnsi" w:hAnsiTheme="minorHAnsi"/>
          <w:sz w:val="22"/>
          <w:szCs w:val="22"/>
        </w:rPr>
        <w:t>Dostawca zapewni, a użytkownicy będą uprawnieni do czytania, kopiowania, drukowania artykułów niezbędnych do pracy naukowej lub dydaktycznej.</w:t>
      </w:r>
    </w:p>
    <w:p w:rsidR="00792552" w:rsidRPr="00A73B6D" w:rsidRDefault="00792552" w:rsidP="00792552">
      <w:pPr>
        <w:numPr>
          <w:ilvl w:val="0"/>
          <w:numId w:val="46"/>
        </w:numPr>
        <w:spacing w:before="120" w:after="120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A73B6D">
        <w:rPr>
          <w:rFonts w:asciiTheme="minorHAnsi" w:hAnsiTheme="minorHAnsi"/>
          <w:sz w:val="22"/>
          <w:szCs w:val="22"/>
        </w:rPr>
        <w:t>Dostawca zapewni bieżące zbiorcze analizy statystyczne dotyczące korzystania z bazy przez Zamawiającego.</w:t>
      </w:r>
    </w:p>
    <w:p w:rsidR="00792552" w:rsidRPr="00A73B6D" w:rsidRDefault="00792552" w:rsidP="00792552">
      <w:pPr>
        <w:numPr>
          <w:ilvl w:val="0"/>
          <w:numId w:val="46"/>
        </w:numPr>
        <w:spacing w:before="120" w:after="120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A73B6D">
        <w:rPr>
          <w:rFonts w:asciiTheme="minorHAnsi" w:hAnsiTheme="minorHAnsi"/>
          <w:sz w:val="22"/>
          <w:szCs w:val="22"/>
        </w:rPr>
        <w:t>Wszelkie reklamacje związane z jakimikolwiek utrudnieniami z dostępem do</w:t>
      </w:r>
      <w:r w:rsidRPr="00A73B6D">
        <w:rPr>
          <w:rFonts w:asciiTheme="minorHAnsi" w:hAnsiTheme="minorHAnsi"/>
          <w:bCs/>
          <w:sz w:val="22"/>
          <w:szCs w:val="22"/>
        </w:rPr>
        <w:t xml:space="preserve"> bazy </w:t>
      </w:r>
      <w:r w:rsidRPr="00A73B6D">
        <w:rPr>
          <w:rFonts w:asciiTheme="minorHAnsi" w:hAnsiTheme="minorHAnsi"/>
          <w:sz w:val="22"/>
          <w:szCs w:val="22"/>
        </w:rPr>
        <w:t xml:space="preserve">powstałymi z winy Dostawcy są załatwiane niezwłocznie po zgłoszeniu przez Zamawiającego, jednakże nie później niż w ciągu  </w:t>
      </w:r>
      <w:r w:rsidR="00EF2615">
        <w:rPr>
          <w:rFonts w:asciiTheme="minorHAnsi" w:hAnsiTheme="minorHAnsi"/>
          <w:bCs/>
          <w:sz w:val="22"/>
          <w:szCs w:val="22"/>
        </w:rPr>
        <w:t>48 godzin od momentu zgłoszenia</w:t>
      </w:r>
      <w:r w:rsidRPr="00A73B6D">
        <w:rPr>
          <w:rFonts w:asciiTheme="minorHAnsi" w:hAnsiTheme="minorHAnsi"/>
          <w:bCs/>
          <w:sz w:val="22"/>
          <w:szCs w:val="22"/>
        </w:rPr>
        <w:t>.</w:t>
      </w:r>
    </w:p>
    <w:p w:rsidR="00792552" w:rsidRPr="00A73B6D" w:rsidRDefault="00792552" w:rsidP="00792552">
      <w:pPr>
        <w:numPr>
          <w:ilvl w:val="0"/>
          <w:numId w:val="46"/>
        </w:numPr>
        <w:spacing w:before="120" w:after="120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A73B6D">
        <w:rPr>
          <w:rFonts w:asciiTheme="minorHAnsi" w:hAnsiTheme="minorHAnsi"/>
          <w:sz w:val="22"/>
          <w:szCs w:val="22"/>
        </w:rPr>
        <w:t>W przypadku braku dostępu do bazy Dosta</w:t>
      </w:r>
      <w:r w:rsidR="00824372">
        <w:rPr>
          <w:rFonts w:asciiTheme="minorHAnsi" w:hAnsiTheme="minorHAnsi"/>
          <w:sz w:val="22"/>
          <w:szCs w:val="22"/>
        </w:rPr>
        <w:t>wca zapłaci karę w wysokości 0,05</w:t>
      </w:r>
      <w:r w:rsidRPr="00A73B6D">
        <w:rPr>
          <w:rFonts w:asciiTheme="minorHAnsi" w:hAnsiTheme="minorHAnsi"/>
          <w:sz w:val="22"/>
          <w:szCs w:val="22"/>
        </w:rPr>
        <w:t xml:space="preserve">% wartości umowy określonej w </w:t>
      </w:r>
      <w:r w:rsidRPr="00A73B6D">
        <w:rPr>
          <w:rFonts w:asciiTheme="minorHAnsi" w:hAnsiTheme="minorHAnsi"/>
          <w:bCs/>
          <w:sz w:val="22"/>
          <w:szCs w:val="22"/>
        </w:rPr>
        <w:t xml:space="preserve">§ 3 </w:t>
      </w:r>
      <w:r w:rsidR="002658C7" w:rsidRPr="00A73B6D">
        <w:rPr>
          <w:rFonts w:asciiTheme="minorHAnsi" w:hAnsiTheme="minorHAnsi"/>
          <w:sz w:val="22"/>
          <w:szCs w:val="22"/>
        </w:rPr>
        <w:t>za każdy dzień braku dostępu, przekraczający 48 godzin.</w:t>
      </w:r>
    </w:p>
    <w:p w:rsidR="00792552" w:rsidRPr="00A73B6D" w:rsidRDefault="00792552" w:rsidP="00792552">
      <w:pPr>
        <w:numPr>
          <w:ilvl w:val="0"/>
          <w:numId w:val="46"/>
        </w:numPr>
        <w:spacing w:before="120" w:after="120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A73B6D">
        <w:rPr>
          <w:rFonts w:asciiTheme="minorHAnsi" w:hAnsiTheme="minorHAnsi"/>
          <w:sz w:val="22"/>
          <w:szCs w:val="22"/>
        </w:rPr>
        <w:t xml:space="preserve">Warunki dostępu opisane są w licencji </w:t>
      </w:r>
      <w:proofErr w:type="spellStart"/>
      <w:r w:rsidRPr="00A73B6D">
        <w:rPr>
          <w:rFonts w:asciiTheme="minorHAnsi" w:hAnsiTheme="minorHAnsi"/>
          <w:sz w:val="22"/>
          <w:szCs w:val="22"/>
        </w:rPr>
        <w:t>UpToDate</w:t>
      </w:r>
      <w:proofErr w:type="spellEnd"/>
      <w:r w:rsidRPr="00A73B6D">
        <w:rPr>
          <w:rFonts w:asciiTheme="minorHAnsi" w:hAnsiTheme="minorHAnsi"/>
          <w:sz w:val="22"/>
          <w:szCs w:val="22"/>
        </w:rPr>
        <w:t xml:space="preserve"> stanowiącej załącznik nr 2 do umowy.</w:t>
      </w:r>
    </w:p>
    <w:p w:rsidR="00DB26CD" w:rsidRPr="00A73B6D" w:rsidRDefault="00DB26CD" w:rsidP="00792552">
      <w:pPr>
        <w:jc w:val="both"/>
        <w:rPr>
          <w:rFonts w:asciiTheme="minorHAnsi" w:hAnsiTheme="minorHAnsi"/>
          <w:sz w:val="22"/>
          <w:szCs w:val="22"/>
        </w:rPr>
      </w:pPr>
    </w:p>
    <w:p w:rsidR="00792552" w:rsidRPr="00A73B6D" w:rsidRDefault="00792552" w:rsidP="00A73B6D">
      <w:pPr>
        <w:ind w:left="-180"/>
        <w:jc w:val="center"/>
        <w:rPr>
          <w:rFonts w:asciiTheme="minorHAnsi" w:hAnsiTheme="minorHAnsi"/>
          <w:bCs/>
          <w:color w:val="000000"/>
          <w:sz w:val="22"/>
          <w:szCs w:val="22"/>
        </w:rPr>
      </w:pPr>
      <w:r w:rsidRPr="00A73B6D">
        <w:rPr>
          <w:rFonts w:asciiTheme="minorHAnsi" w:hAnsiTheme="minorHAnsi"/>
          <w:bCs/>
          <w:color w:val="000000"/>
          <w:sz w:val="22"/>
          <w:szCs w:val="22"/>
        </w:rPr>
        <w:t>§ 4</w:t>
      </w:r>
    </w:p>
    <w:p w:rsidR="00792552" w:rsidRPr="00A73B6D" w:rsidRDefault="00792552" w:rsidP="00A73B6D">
      <w:pPr>
        <w:numPr>
          <w:ilvl w:val="1"/>
          <w:numId w:val="42"/>
        </w:numPr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A73B6D">
        <w:rPr>
          <w:rFonts w:asciiTheme="minorHAnsi" w:hAnsiTheme="minorHAnsi" w:cs="Arial"/>
          <w:color w:val="000000"/>
          <w:sz w:val="22"/>
          <w:szCs w:val="22"/>
        </w:rPr>
        <w:t>Stronom przysługuje prawo odstąpienia od Umowy lub jej wypowiedzenia wyłącznie w przypadkach przewidzianych we właściwych przepisach prawa lub w niniejszej Umowie.</w:t>
      </w:r>
    </w:p>
    <w:p w:rsidR="00792552" w:rsidRPr="00A73B6D" w:rsidRDefault="00792552" w:rsidP="00A73B6D">
      <w:pPr>
        <w:numPr>
          <w:ilvl w:val="0"/>
          <w:numId w:val="42"/>
        </w:numPr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A73B6D">
        <w:rPr>
          <w:rFonts w:asciiTheme="minorHAnsi" w:hAnsiTheme="minorHAnsi" w:cs="Arial"/>
          <w:color w:val="000000"/>
          <w:sz w:val="22"/>
          <w:szCs w:val="22"/>
        </w:rPr>
        <w:t>Zamawiającemu przysługuje prawo odstąpienia od Umowy w następujących sytuacjach:</w:t>
      </w:r>
    </w:p>
    <w:p w:rsidR="00792552" w:rsidRPr="00A73B6D" w:rsidRDefault="00792552" w:rsidP="00A73B6D">
      <w:pPr>
        <w:numPr>
          <w:ilvl w:val="0"/>
          <w:numId w:val="40"/>
        </w:numPr>
        <w:tabs>
          <w:tab w:val="clear" w:pos="1069"/>
          <w:tab w:val="num" w:pos="284"/>
        </w:tabs>
        <w:ind w:left="284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A73B6D">
        <w:rPr>
          <w:rFonts w:asciiTheme="minorHAnsi" w:hAnsiTheme="minorHAnsi" w:cs="Arial"/>
          <w:color w:val="000000"/>
          <w:sz w:val="22"/>
          <w:szCs w:val="22"/>
        </w:rPr>
        <w:t>w razie wystąpienia istotnej zmiany okoliczności powodującej, że wykonanie umowy nie leży w interesie publicznym, czego nie można przewidzieć w chwili zawarcia umowy; odstąpienie od umowy w tym przypadku może nastąpić w terminie miesiąca od powzięcia wiadomości o powyższych okolicznościach.</w:t>
      </w:r>
    </w:p>
    <w:p w:rsidR="00792552" w:rsidRPr="00A73B6D" w:rsidRDefault="00792552" w:rsidP="00A73B6D">
      <w:pPr>
        <w:numPr>
          <w:ilvl w:val="0"/>
          <w:numId w:val="40"/>
        </w:numPr>
        <w:tabs>
          <w:tab w:val="clear" w:pos="1069"/>
          <w:tab w:val="num" w:pos="284"/>
        </w:tabs>
        <w:ind w:left="284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A73B6D">
        <w:rPr>
          <w:rFonts w:asciiTheme="minorHAnsi" w:hAnsiTheme="minorHAnsi" w:cs="Arial"/>
          <w:color w:val="000000"/>
          <w:sz w:val="22"/>
          <w:szCs w:val="22"/>
        </w:rPr>
        <w:t>zostanie ogłoszona upadłość lub rozwiązanie firmy Dostawcy.</w:t>
      </w:r>
    </w:p>
    <w:p w:rsidR="00792552" w:rsidRPr="00A73B6D" w:rsidRDefault="00824372" w:rsidP="00A73B6D">
      <w:pPr>
        <w:numPr>
          <w:ilvl w:val="0"/>
          <w:numId w:val="40"/>
        </w:numPr>
        <w:tabs>
          <w:tab w:val="clear" w:pos="1069"/>
          <w:tab w:val="num" w:pos="284"/>
        </w:tabs>
        <w:ind w:left="284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  </w:t>
      </w:r>
      <w:r w:rsidR="00792552" w:rsidRPr="00A73B6D">
        <w:rPr>
          <w:rFonts w:asciiTheme="minorHAnsi" w:hAnsiTheme="minorHAnsi" w:cs="Arial"/>
          <w:color w:val="000000"/>
          <w:sz w:val="22"/>
          <w:szCs w:val="22"/>
        </w:rPr>
        <w:t>zostanie wydany nakaz zajęcia majątku Dostawcy.</w:t>
      </w:r>
    </w:p>
    <w:p w:rsidR="00792552" w:rsidRPr="00A73B6D" w:rsidRDefault="00792552" w:rsidP="00A73B6D">
      <w:pPr>
        <w:numPr>
          <w:ilvl w:val="0"/>
          <w:numId w:val="40"/>
        </w:numPr>
        <w:tabs>
          <w:tab w:val="clear" w:pos="1069"/>
          <w:tab w:val="num" w:pos="284"/>
        </w:tabs>
        <w:ind w:left="284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A73B6D">
        <w:rPr>
          <w:rFonts w:asciiTheme="minorHAnsi" w:hAnsiTheme="minorHAnsi" w:cs="Arial"/>
          <w:color w:val="000000"/>
          <w:sz w:val="22"/>
          <w:szCs w:val="22"/>
        </w:rPr>
        <w:t>Dostawca nie wywiązywał się z organizacji dostępu online zgodnie z zawartą Umową pomimo wezwania Zamawiającego złożonego na piśmie.</w:t>
      </w:r>
    </w:p>
    <w:p w:rsidR="00792552" w:rsidRPr="00A73B6D" w:rsidRDefault="00792552" w:rsidP="00A73B6D">
      <w:pPr>
        <w:numPr>
          <w:ilvl w:val="0"/>
          <w:numId w:val="40"/>
        </w:numPr>
        <w:tabs>
          <w:tab w:val="clear" w:pos="1069"/>
          <w:tab w:val="num" w:pos="284"/>
        </w:tabs>
        <w:ind w:left="284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A73B6D">
        <w:rPr>
          <w:rFonts w:asciiTheme="minorHAnsi" w:hAnsiTheme="minorHAnsi" w:cs="Arial"/>
          <w:color w:val="000000"/>
          <w:sz w:val="22"/>
          <w:szCs w:val="22"/>
        </w:rPr>
        <w:t>Dostawca zwiększy ceny w stosunku do cen ofertowych.</w:t>
      </w:r>
    </w:p>
    <w:p w:rsidR="00792552" w:rsidRPr="00A73B6D" w:rsidRDefault="00792552" w:rsidP="00A73B6D">
      <w:pPr>
        <w:numPr>
          <w:ilvl w:val="0"/>
          <w:numId w:val="42"/>
        </w:numPr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A73B6D">
        <w:rPr>
          <w:rFonts w:asciiTheme="minorHAnsi" w:hAnsiTheme="minorHAnsi" w:cs="Arial"/>
          <w:color w:val="000000"/>
          <w:sz w:val="22"/>
          <w:szCs w:val="22"/>
        </w:rPr>
        <w:t>Dostawcy przysługuje prawo odstąpienia od umowy w szczególności jeżeli Zamawiający:</w:t>
      </w:r>
    </w:p>
    <w:p w:rsidR="00792552" w:rsidRPr="00A73B6D" w:rsidRDefault="00792552" w:rsidP="00A73B6D">
      <w:pPr>
        <w:numPr>
          <w:ilvl w:val="1"/>
          <w:numId w:val="41"/>
        </w:numPr>
        <w:ind w:left="284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A73B6D">
        <w:rPr>
          <w:rFonts w:asciiTheme="minorHAnsi" w:hAnsiTheme="minorHAnsi" w:cs="Arial"/>
          <w:color w:val="000000"/>
          <w:sz w:val="22"/>
          <w:szCs w:val="22"/>
        </w:rPr>
        <w:t>nie wywiązuje się z obowiązku zapłaty faktury mimo dodatkowego wezwania w terminie jednego miesiąca od upływu terminu zapłaty faktury określonego w niniejszej umowie.</w:t>
      </w:r>
    </w:p>
    <w:p w:rsidR="00792552" w:rsidRPr="00A73B6D" w:rsidRDefault="00792552" w:rsidP="00A73B6D">
      <w:pPr>
        <w:numPr>
          <w:ilvl w:val="0"/>
          <w:numId w:val="41"/>
        </w:numPr>
        <w:ind w:left="284" w:right="-108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A73B6D">
        <w:rPr>
          <w:rFonts w:asciiTheme="minorHAnsi" w:hAnsiTheme="minorHAnsi" w:cs="Arial"/>
          <w:color w:val="000000"/>
          <w:sz w:val="22"/>
          <w:szCs w:val="22"/>
        </w:rPr>
        <w:t>powiadomi Dostawcę, iż wobec zaistnienia uprzednio nie przewidzianych okoliczności nie będzie mógł spełnić swoich zobowiązań umownych wobec Dostawcy.</w:t>
      </w:r>
    </w:p>
    <w:p w:rsidR="00792552" w:rsidRDefault="00792552" w:rsidP="00A73B6D">
      <w:pPr>
        <w:numPr>
          <w:ilvl w:val="0"/>
          <w:numId w:val="42"/>
        </w:numPr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A73B6D">
        <w:rPr>
          <w:rFonts w:asciiTheme="minorHAnsi" w:hAnsiTheme="minorHAnsi" w:cs="Arial"/>
          <w:color w:val="000000"/>
          <w:sz w:val="22"/>
          <w:szCs w:val="22"/>
        </w:rPr>
        <w:t>Odstąpienie od Umowy powinno nastąpić w formie pisemnej pod rygorem nieważności i powinno zawierać uzasadnienie faktyczne i prawne.</w:t>
      </w:r>
    </w:p>
    <w:p w:rsidR="00EF2615" w:rsidRPr="00A73B6D" w:rsidRDefault="00EF2615" w:rsidP="00EF2615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792552" w:rsidRPr="00A73B6D" w:rsidRDefault="00792552" w:rsidP="00792552">
      <w:pPr>
        <w:ind w:left="-180"/>
        <w:jc w:val="center"/>
        <w:rPr>
          <w:rFonts w:asciiTheme="minorHAnsi" w:hAnsiTheme="minorHAnsi"/>
          <w:bCs/>
          <w:color w:val="000000"/>
          <w:sz w:val="22"/>
          <w:szCs w:val="22"/>
        </w:rPr>
      </w:pPr>
      <w:r w:rsidRPr="00A73B6D">
        <w:rPr>
          <w:rFonts w:asciiTheme="minorHAnsi" w:hAnsiTheme="minorHAnsi"/>
          <w:bCs/>
          <w:color w:val="000000"/>
          <w:sz w:val="22"/>
          <w:szCs w:val="22"/>
        </w:rPr>
        <w:t>§ 5</w:t>
      </w:r>
    </w:p>
    <w:p w:rsidR="00792552" w:rsidRPr="00A73B6D" w:rsidRDefault="00792552" w:rsidP="00A73B6D">
      <w:pPr>
        <w:numPr>
          <w:ilvl w:val="1"/>
          <w:numId w:val="43"/>
        </w:numPr>
        <w:ind w:left="0" w:firstLine="0"/>
        <w:jc w:val="both"/>
        <w:rPr>
          <w:rFonts w:asciiTheme="minorHAnsi" w:hAnsiTheme="minorHAnsi"/>
          <w:color w:val="000000"/>
          <w:sz w:val="22"/>
          <w:szCs w:val="22"/>
        </w:rPr>
      </w:pPr>
      <w:r w:rsidRPr="00A73B6D">
        <w:rPr>
          <w:rFonts w:asciiTheme="minorHAnsi" w:hAnsiTheme="minorHAnsi"/>
          <w:color w:val="000000"/>
          <w:sz w:val="22"/>
          <w:szCs w:val="22"/>
        </w:rPr>
        <w:t>Strony zobowiązują się do:</w:t>
      </w:r>
    </w:p>
    <w:p w:rsidR="00792552" w:rsidRPr="00A73B6D" w:rsidRDefault="00792552" w:rsidP="00A73B6D">
      <w:pPr>
        <w:numPr>
          <w:ilvl w:val="1"/>
          <w:numId w:val="44"/>
        </w:numPr>
        <w:ind w:left="284" w:firstLine="0"/>
        <w:jc w:val="both"/>
        <w:rPr>
          <w:rFonts w:asciiTheme="minorHAnsi" w:hAnsiTheme="minorHAnsi"/>
          <w:color w:val="000000"/>
          <w:sz w:val="22"/>
          <w:szCs w:val="22"/>
        </w:rPr>
      </w:pPr>
      <w:r w:rsidRPr="00A73B6D">
        <w:rPr>
          <w:rFonts w:asciiTheme="minorHAnsi" w:hAnsiTheme="minorHAnsi"/>
          <w:color w:val="000000"/>
          <w:sz w:val="22"/>
          <w:szCs w:val="22"/>
        </w:rPr>
        <w:t>zachowania w tajemnicy - zarówno w trakcie trwania umowy, jak i po jej ustaniu - wszelkich informacji pozyskanych w jakiejkolwiek postaci, a dotyczących drugiej Strony lub działalności przez nią prowadzonej, które znajdą się w jej posiadaniu w związku z realizacją umowy, ze szczególnym uwzględnieniem informacji dotyczących wszelkich danych i tajemnicy przedsiębiorstwa, tj. informacji technicznych, technologicznych, organizacyjnych oraz innych posiadających wartość gospodarczą dla drugiej Strony;</w:t>
      </w:r>
    </w:p>
    <w:p w:rsidR="00792552" w:rsidRPr="00A73B6D" w:rsidRDefault="00792552" w:rsidP="00A73B6D">
      <w:pPr>
        <w:numPr>
          <w:ilvl w:val="1"/>
          <w:numId w:val="44"/>
        </w:numPr>
        <w:ind w:left="284" w:firstLine="0"/>
        <w:jc w:val="both"/>
        <w:rPr>
          <w:rFonts w:asciiTheme="minorHAnsi" w:hAnsiTheme="minorHAnsi"/>
          <w:color w:val="000000"/>
          <w:sz w:val="22"/>
          <w:szCs w:val="22"/>
        </w:rPr>
      </w:pPr>
      <w:r w:rsidRPr="00A73B6D">
        <w:rPr>
          <w:rFonts w:asciiTheme="minorHAnsi" w:hAnsiTheme="minorHAnsi"/>
          <w:color w:val="000000"/>
          <w:sz w:val="22"/>
          <w:szCs w:val="22"/>
        </w:rPr>
        <w:t>ponoszenia odpowiedzialności za szkody powstałe wskutek naruszenia tajemnicy, o której mowa w pkt 1.a oraz wszelkie inne szkody powstałe w związku z realizacją przedmiotu umowy.</w:t>
      </w:r>
    </w:p>
    <w:p w:rsidR="00792552" w:rsidRPr="00A73B6D" w:rsidRDefault="00792552" w:rsidP="00A73B6D">
      <w:pPr>
        <w:numPr>
          <w:ilvl w:val="0"/>
          <w:numId w:val="43"/>
        </w:numPr>
        <w:ind w:left="0" w:firstLine="0"/>
        <w:jc w:val="both"/>
        <w:rPr>
          <w:rFonts w:asciiTheme="minorHAnsi" w:hAnsiTheme="minorHAnsi"/>
          <w:color w:val="000000"/>
          <w:sz w:val="22"/>
          <w:szCs w:val="22"/>
        </w:rPr>
      </w:pPr>
      <w:r w:rsidRPr="00A73B6D">
        <w:rPr>
          <w:rFonts w:asciiTheme="minorHAnsi" w:hAnsiTheme="minorHAnsi"/>
          <w:color w:val="000000"/>
          <w:sz w:val="22"/>
          <w:szCs w:val="22"/>
        </w:rPr>
        <w:t>Dostawca zobowiązuje się do:</w:t>
      </w:r>
    </w:p>
    <w:p w:rsidR="00792552" w:rsidRPr="00A73B6D" w:rsidRDefault="00792552" w:rsidP="00A73B6D">
      <w:pPr>
        <w:numPr>
          <w:ilvl w:val="1"/>
          <w:numId w:val="45"/>
        </w:numPr>
        <w:tabs>
          <w:tab w:val="left" w:pos="284"/>
        </w:tabs>
        <w:ind w:left="284" w:firstLine="0"/>
        <w:jc w:val="both"/>
        <w:rPr>
          <w:rFonts w:asciiTheme="minorHAnsi" w:hAnsiTheme="minorHAnsi"/>
          <w:color w:val="000000"/>
          <w:sz w:val="22"/>
          <w:szCs w:val="22"/>
        </w:rPr>
      </w:pPr>
      <w:r w:rsidRPr="00A73B6D">
        <w:rPr>
          <w:rFonts w:asciiTheme="minorHAnsi" w:hAnsiTheme="minorHAnsi"/>
          <w:color w:val="000000"/>
          <w:sz w:val="22"/>
          <w:szCs w:val="22"/>
        </w:rPr>
        <w:t>realizacji czynności przy pomocy przeszkolonych oraz świadomych obowiązków i odpowiedzialności z tytułu naruszeń pracowników, a także odpowiedzialności za ich działania jak za własne;</w:t>
      </w:r>
    </w:p>
    <w:p w:rsidR="00792552" w:rsidRPr="00A73B6D" w:rsidRDefault="00792552" w:rsidP="00A73B6D">
      <w:pPr>
        <w:numPr>
          <w:ilvl w:val="0"/>
          <w:numId w:val="45"/>
        </w:numPr>
        <w:tabs>
          <w:tab w:val="left" w:pos="284"/>
        </w:tabs>
        <w:ind w:left="284" w:firstLine="0"/>
        <w:jc w:val="both"/>
        <w:rPr>
          <w:rFonts w:asciiTheme="minorHAnsi" w:hAnsiTheme="minorHAnsi"/>
          <w:color w:val="000000"/>
          <w:sz w:val="22"/>
          <w:szCs w:val="22"/>
        </w:rPr>
      </w:pPr>
      <w:r w:rsidRPr="00A73B6D">
        <w:rPr>
          <w:rFonts w:asciiTheme="minorHAnsi" w:hAnsiTheme="minorHAnsi"/>
          <w:color w:val="000000"/>
          <w:sz w:val="22"/>
          <w:szCs w:val="22"/>
        </w:rPr>
        <w:t>powstrzymania się od czynów nieuczciwej konkurencji.</w:t>
      </w:r>
    </w:p>
    <w:p w:rsidR="00792552" w:rsidRDefault="00792552" w:rsidP="006179CD">
      <w:pPr>
        <w:rPr>
          <w:rFonts w:asciiTheme="minorHAnsi" w:hAnsiTheme="minorHAnsi"/>
          <w:color w:val="000000"/>
          <w:sz w:val="22"/>
          <w:szCs w:val="22"/>
        </w:rPr>
      </w:pPr>
    </w:p>
    <w:p w:rsidR="00EF2615" w:rsidRPr="00A73B6D" w:rsidRDefault="00EF2615" w:rsidP="006179CD">
      <w:pPr>
        <w:rPr>
          <w:rFonts w:asciiTheme="minorHAnsi" w:hAnsiTheme="minorHAnsi"/>
          <w:color w:val="000000"/>
          <w:sz w:val="22"/>
          <w:szCs w:val="22"/>
        </w:rPr>
      </w:pPr>
    </w:p>
    <w:p w:rsidR="00792552" w:rsidRPr="00A73B6D" w:rsidRDefault="00792552" w:rsidP="00792552">
      <w:pPr>
        <w:ind w:left="-180"/>
        <w:jc w:val="center"/>
        <w:rPr>
          <w:rFonts w:asciiTheme="minorHAnsi" w:hAnsiTheme="minorHAnsi"/>
          <w:bCs/>
          <w:color w:val="000000"/>
          <w:sz w:val="22"/>
          <w:szCs w:val="22"/>
        </w:rPr>
      </w:pPr>
      <w:r w:rsidRPr="00A73B6D">
        <w:rPr>
          <w:rFonts w:asciiTheme="minorHAnsi" w:hAnsiTheme="minorHAnsi"/>
          <w:bCs/>
          <w:color w:val="000000"/>
          <w:sz w:val="22"/>
          <w:szCs w:val="22"/>
        </w:rPr>
        <w:t>§6</w:t>
      </w:r>
    </w:p>
    <w:p w:rsidR="00792552" w:rsidRPr="00A73B6D" w:rsidRDefault="00792552" w:rsidP="00792552">
      <w:pPr>
        <w:ind w:left="-180"/>
        <w:jc w:val="center"/>
        <w:rPr>
          <w:rFonts w:asciiTheme="minorHAnsi" w:hAnsiTheme="minorHAnsi"/>
          <w:bCs/>
          <w:color w:val="000000"/>
          <w:sz w:val="22"/>
          <w:szCs w:val="22"/>
        </w:rPr>
      </w:pPr>
    </w:p>
    <w:p w:rsidR="00792552" w:rsidRDefault="00792552" w:rsidP="006179CD">
      <w:pPr>
        <w:ind w:left="-180"/>
        <w:jc w:val="both"/>
        <w:rPr>
          <w:rFonts w:asciiTheme="minorHAnsi" w:hAnsiTheme="minorHAnsi"/>
          <w:color w:val="000000"/>
          <w:sz w:val="22"/>
          <w:szCs w:val="22"/>
        </w:rPr>
      </w:pPr>
      <w:r w:rsidRPr="00A73B6D">
        <w:rPr>
          <w:rFonts w:asciiTheme="minorHAnsi" w:hAnsiTheme="minorHAnsi"/>
          <w:color w:val="000000"/>
          <w:sz w:val="22"/>
          <w:szCs w:val="22"/>
        </w:rPr>
        <w:t>We wszystkich nie uregulowanych umową kwestiach obowiązywać będą odpowiednie przepisy Kodeksu Cywilnego.</w:t>
      </w:r>
    </w:p>
    <w:p w:rsidR="00991278" w:rsidRDefault="00991278" w:rsidP="006179CD">
      <w:pPr>
        <w:ind w:left="-18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991278" w:rsidRPr="00A73B6D" w:rsidRDefault="00991278" w:rsidP="006179CD">
      <w:pPr>
        <w:ind w:left="-18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792552" w:rsidRPr="00A73B6D" w:rsidRDefault="00792552" w:rsidP="00792552">
      <w:pPr>
        <w:ind w:left="-180"/>
        <w:jc w:val="center"/>
        <w:rPr>
          <w:rFonts w:asciiTheme="minorHAnsi" w:hAnsiTheme="minorHAnsi"/>
          <w:bCs/>
          <w:color w:val="000000"/>
          <w:sz w:val="22"/>
          <w:szCs w:val="22"/>
        </w:rPr>
      </w:pPr>
      <w:r w:rsidRPr="00A73B6D">
        <w:rPr>
          <w:rFonts w:asciiTheme="minorHAnsi" w:hAnsiTheme="minorHAnsi"/>
          <w:bCs/>
          <w:color w:val="000000"/>
          <w:sz w:val="22"/>
          <w:szCs w:val="22"/>
        </w:rPr>
        <w:lastRenderedPageBreak/>
        <w:t>§7</w:t>
      </w:r>
    </w:p>
    <w:p w:rsidR="00792552" w:rsidRPr="00A73B6D" w:rsidRDefault="00792552" w:rsidP="00792552">
      <w:pPr>
        <w:ind w:left="-180"/>
        <w:jc w:val="center"/>
        <w:rPr>
          <w:rFonts w:asciiTheme="minorHAnsi" w:hAnsiTheme="minorHAnsi"/>
          <w:bCs/>
          <w:color w:val="000000"/>
          <w:sz w:val="22"/>
          <w:szCs w:val="22"/>
        </w:rPr>
      </w:pPr>
    </w:p>
    <w:p w:rsidR="00792552" w:rsidRPr="00A73B6D" w:rsidRDefault="00792552" w:rsidP="006179CD">
      <w:pPr>
        <w:ind w:left="-180"/>
        <w:jc w:val="both"/>
        <w:rPr>
          <w:rFonts w:asciiTheme="minorHAnsi" w:hAnsiTheme="minorHAnsi"/>
          <w:color w:val="000000"/>
          <w:sz w:val="22"/>
          <w:szCs w:val="22"/>
        </w:rPr>
      </w:pPr>
      <w:r w:rsidRPr="00A73B6D">
        <w:rPr>
          <w:rFonts w:asciiTheme="minorHAnsi" w:hAnsiTheme="minorHAnsi"/>
          <w:color w:val="000000"/>
          <w:sz w:val="22"/>
          <w:szCs w:val="22"/>
        </w:rPr>
        <w:t>W sprawach spornych strony będą dążyć do polubownego rozwiązania; w wypadku niemożności rozstrzygnięcia sporu organem właściwym będzie sąd powszechny właściwy dla siedziby Zamawiającego w oparciu o prawo polskie.</w:t>
      </w:r>
    </w:p>
    <w:p w:rsidR="00792552" w:rsidRPr="00A73B6D" w:rsidRDefault="00792552" w:rsidP="00792552">
      <w:pPr>
        <w:ind w:left="-180"/>
        <w:jc w:val="center"/>
        <w:rPr>
          <w:rFonts w:asciiTheme="minorHAnsi" w:hAnsiTheme="minorHAnsi"/>
          <w:bCs/>
          <w:color w:val="000000"/>
          <w:sz w:val="22"/>
          <w:szCs w:val="22"/>
        </w:rPr>
      </w:pPr>
      <w:r w:rsidRPr="00A73B6D">
        <w:rPr>
          <w:rFonts w:asciiTheme="minorHAnsi" w:hAnsiTheme="minorHAnsi"/>
          <w:bCs/>
          <w:color w:val="000000"/>
          <w:sz w:val="22"/>
          <w:szCs w:val="22"/>
        </w:rPr>
        <w:t>§8</w:t>
      </w:r>
    </w:p>
    <w:p w:rsidR="00792552" w:rsidRPr="00A73B6D" w:rsidRDefault="00792552" w:rsidP="00792552">
      <w:pPr>
        <w:ind w:left="-180"/>
        <w:jc w:val="center"/>
        <w:rPr>
          <w:rFonts w:asciiTheme="minorHAnsi" w:hAnsiTheme="minorHAnsi"/>
          <w:bCs/>
          <w:color w:val="000000"/>
          <w:sz w:val="22"/>
          <w:szCs w:val="22"/>
        </w:rPr>
      </w:pPr>
    </w:p>
    <w:p w:rsidR="00FB41F7" w:rsidRPr="00FB41F7" w:rsidRDefault="00FB41F7" w:rsidP="00FB41F7">
      <w:pPr>
        <w:ind w:left="-180"/>
        <w:jc w:val="both"/>
        <w:rPr>
          <w:rFonts w:asciiTheme="minorHAnsi" w:hAnsiTheme="minorHAnsi"/>
          <w:color w:val="000000"/>
          <w:sz w:val="22"/>
          <w:szCs w:val="22"/>
        </w:rPr>
      </w:pPr>
      <w:r w:rsidRPr="002E062A">
        <w:rPr>
          <w:rFonts w:asciiTheme="minorHAnsi" w:hAnsiTheme="minorHAnsi"/>
          <w:color w:val="000000"/>
          <w:sz w:val="22"/>
          <w:szCs w:val="22"/>
        </w:rPr>
        <w:t xml:space="preserve">Niniejszą umowę sporządzono w </w:t>
      </w:r>
      <w:r w:rsidR="00E02DE3">
        <w:rPr>
          <w:rFonts w:asciiTheme="minorHAnsi" w:hAnsiTheme="minorHAnsi"/>
          <w:color w:val="000000"/>
          <w:sz w:val="22"/>
          <w:szCs w:val="22"/>
        </w:rPr>
        <w:t>dwóch jednobrzmiących egzemplarzach, po jednym dla każdej ze stron</w:t>
      </w:r>
      <w:bookmarkStart w:id="0" w:name="_GoBack"/>
      <w:bookmarkEnd w:id="0"/>
      <w:r w:rsidRPr="002E062A">
        <w:rPr>
          <w:rFonts w:asciiTheme="minorHAnsi" w:hAnsiTheme="minorHAnsi"/>
          <w:color w:val="000000"/>
          <w:sz w:val="22"/>
          <w:szCs w:val="22"/>
        </w:rPr>
        <w:t>.</w:t>
      </w:r>
      <w:r w:rsidRPr="00FB41F7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792552" w:rsidRPr="00A73B6D" w:rsidRDefault="00792552" w:rsidP="00792552">
      <w:pPr>
        <w:ind w:left="-18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</w:p>
    <w:p w:rsidR="00792552" w:rsidRPr="00A73B6D" w:rsidRDefault="00792552" w:rsidP="00792552">
      <w:pPr>
        <w:rPr>
          <w:rFonts w:asciiTheme="minorHAnsi" w:hAnsiTheme="minorHAnsi"/>
          <w:color w:val="000000"/>
          <w:sz w:val="22"/>
          <w:szCs w:val="22"/>
        </w:rPr>
      </w:pPr>
    </w:p>
    <w:p w:rsidR="00792552" w:rsidRPr="00A73B6D" w:rsidRDefault="00792552" w:rsidP="00A73B6D">
      <w:pPr>
        <w:ind w:left="-180"/>
        <w:rPr>
          <w:rFonts w:asciiTheme="minorHAnsi" w:hAnsiTheme="minorHAnsi"/>
          <w:color w:val="000000"/>
          <w:sz w:val="22"/>
          <w:szCs w:val="22"/>
        </w:rPr>
      </w:pPr>
      <w:r w:rsidRPr="00A73B6D">
        <w:rPr>
          <w:rFonts w:asciiTheme="minorHAnsi" w:hAnsiTheme="minorHAnsi"/>
          <w:color w:val="000000"/>
          <w:sz w:val="22"/>
          <w:szCs w:val="22"/>
        </w:rPr>
        <w:tab/>
        <w:t>Dostawca</w:t>
      </w:r>
      <w:r w:rsidRPr="00A73B6D">
        <w:rPr>
          <w:rFonts w:asciiTheme="minorHAnsi" w:hAnsiTheme="minorHAnsi"/>
          <w:color w:val="000000"/>
          <w:sz w:val="22"/>
          <w:szCs w:val="22"/>
        </w:rPr>
        <w:tab/>
      </w:r>
      <w:r w:rsidRPr="00A73B6D">
        <w:rPr>
          <w:rFonts w:asciiTheme="minorHAnsi" w:hAnsiTheme="minorHAnsi"/>
          <w:color w:val="000000"/>
          <w:sz w:val="22"/>
          <w:szCs w:val="22"/>
        </w:rPr>
        <w:tab/>
      </w:r>
      <w:r w:rsidRPr="00A73B6D">
        <w:rPr>
          <w:rFonts w:asciiTheme="minorHAnsi" w:hAnsiTheme="minorHAnsi"/>
          <w:color w:val="000000"/>
          <w:sz w:val="22"/>
          <w:szCs w:val="22"/>
        </w:rPr>
        <w:tab/>
      </w:r>
      <w:r w:rsidRPr="00A73B6D">
        <w:rPr>
          <w:rFonts w:asciiTheme="minorHAnsi" w:hAnsiTheme="minorHAnsi"/>
          <w:color w:val="000000"/>
          <w:sz w:val="22"/>
          <w:szCs w:val="22"/>
        </w:rPr>
        <w:tab/>
      </w:r>
      <w:r w:rsidRPr="00A73B6D">
        <w:rPr>
          <w:rFonts w:asciiTheme="minorHAnsi" w:hAnsiTheme="minorHAnsi"/>
          <w:color w:val="000000"/>
          <w:sz w:val="22"/>
          <w:szCs w:val="22"/>
        </w:rPr>
        <w:tab/>
      </w:r>
      <w:r w:rsidRPr="00A73B6D">
        <w:rPr>
          <w:rFonts w:asciiTheme="minorHAnsi" w:hAnsiTheme="minorHAnsi"/>
          <w:color w:val="000000"/>
          <w:sz w:val="22"/>
          <w:szCs w:val="22"/>
        </w:rPr>
        <w:tab/>
        <w:t xml:space="preserve">                                                                                      </w:t>
      </w:r>
      <w:r w:rsidRPr="00A73B6D">
        <w:rPr>
          <w:rFonts w:asciiTheme="minorHAnsi" w:hAnsiTheme="minorHAnsi"/>
          <w:color w:val="000000"/>
          <w:sz w:val="22"/>
          <w:szCs w:val="22"/>
        </w:rPr>
        <w:tab/>
      </w:r>
      <w:r w:rsidRPr="00A73B6D">
        <w:rPr>
          <w:rFonts w:asciiTheme="minorHAnsi" w:hAnsiTheme="minorHAnsi"/>
          <w:color w:val="000000"/>
          <w:sz w:val="22"/>
          <w:szCs w:val="22"/>
        </w:rPr>
        <w:tab/>
      </w:r>
      <w:r w:rsidRPr="00A73B6D">
        <w:rPr>
          <w:rFonts w:asciiTheme="minorHAnsi" w:hAnsiTheme="minorHAnsi"/>
          <w:color w:val="000000"/>
          <w:sz w:val="22"/>
          <w:szCs w:val="22"/>
        </w:rPr>
        <w:tab/>
        <w:t>Zamawiający</w:t>
      </w:r>
      <w:r w:rsidRPr="00A73B6D">
        <w:rPr>
          <w:rFonts w:asciiTheme="minorHAnsi" w:hAnsiTheme="minorHAnsi"/>
          <w:color w:val="000000"/>
          <w:sz w:val="22"/>
          <w:szCs w:val="22"/>
        </w:rPr>
        <w:tab/>
      </w:r>
    </w:p>
    <w:p w:rsidR="003C4488" w:rsidRDefault="003C4488" w:rsidP="003C4488"/>
    <w:p w:rsidR="003C4488" w:rsidRDefault="003C448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991278" w:rsidRDefault="00991278" w:rsidP="003C4488"/>
    <w:p w:rsidR="0047740B" w:rsidRPr="00792552" w:rsidRDefault="001C6823" w:rsidP="00776778">
      <w:pPr>
        <w:pStyle w:val="Nagwek1"/>
        <w:spacing w:before="120" w:after="120"/>
        <w:rPr>
          <w:rFonts w:asciiTheme="minorHAnsi" w:hAnsiTheme="minorHAnsi" w:cs="Times New Roman"/>
          <w:b w:val="0"/>
          <w:sz w:val="22"/>
          <w:szCs w:val="22"/>
        </w:rPr>
      </w:pPr>
      <w:r w:rsidRPr="00792552">
        <w:rPr>
          <w:rFonts w:asciiTheme="minorHAnsi" w:eastAsia="HiddenHorzOCR" w:hAnsiTheme="minorHAnsi"/>
          <w:color w:val="292929"/>
          <w:sz w:val="22"/>
          <w:szCs w:val="22"/>
        </w:rPr>
        <w:lastRenderedPageBreak/>
        <w:t>Z</w:t>
      </w:r>
      <w:r w:rsidR="00620CD8" w:rsidRPr="00792552">
        <w:rPr>
          <w:rFonts w:asciiTheme="minorHAnsi" w:eastAsia="HiddenHorzOCR" w:hAnsiTheme="minorHAnsi"/>
          <w:color w:val="292929"/>
          <w:sz w:val="22"/>
          <w:szCs w:val="22"/>
        </w:rPr>
        <w:t xml:space="preserve">ałącznik nr </w:t>
      </w:r>
      <w:r w:rsidR="00627348" w:rsidRPr="00792552">
        <w:rPr>
          <w:rFonts w:asciiTheme="minorHAnsi" w:eastAsia="HiddenHorzOCR" w:hAnsiTheme="minorHAnsi"/>
          <w:color w:val="292929"/>
          <w:sz w:val="22"/>
          <w:szCs w:val="22"/>
        </w:rPr>
        <w:t>1</w:t>
      </w:r>
      <w:r w:rsidRPr="00792552">
        <w:rPr>
          <w:rFonts w:asciiTheme="minorHAnsi" w:eastAsia="HiddenHorzOCR" w:hAnsiTheme="minorHAnsi"/>
          <w:color w:val="292929"/>
          <w:sz w:val="22"/>
          <w:szCs w:val="22"/>
        </w:rPr>
        <w:t xml:space="preserve">: Lista </w:t>
      </w:r>
      <w:r w:rsidRPr="00792552">
        <w:rPr>
          <w:rFonts w:asciiTheme="minorHAnsi" w:eastAsia="HiddenHorzOCR" w:hAnsiTheme="minorHAnsi"/>
          <w:color w:val="3B3C3C"/>
          <w:sz w:val="22"/>
          <w:szCs w:val="22"/>
        </w:rPr>
        <w:t xml:space="preserve">autoryzowanych adresów </w:t>
      </w:r>
      <w:r w:rsidRPr="00792552">
        <w:rPr>
          <w:rFonts w:asciiTheme="minorHAnsi" w:eastAsia="HiddenHorzOCR" w:hAnsiTheme="minorHAnsi"/>
          <w:color w:val="292929"/>
          <w:sz w:val="22"/>
          <w:szCs w:val="22"/>
        </w:rPr>
        <w:t xml:space="preserve">IP </w:t>
      </w:r>
    </w:p>
    <w:p w:rsidR="0047740B" w:rsidRPr="00792552" w:rsidRDefault="0047740B" w:rsidP="00776778">
      <w:pPr>
        <w:pStyle w:val="Nagwek1"/>
        <w:spacing w:before="120" w:after="120"/>
        <w:rPr>
          <w:rFonts w:asciiTheme="minorHAnsi" w:hAnsiTheme="minorHAnsi" w:cs="Times New Roman"/>
          <w:b w:val="0"/>
          <w:sz w:val="22"/>
          <w:szCs w:val="22"/>
        </w:rPr>
      </w:pPr>
    </w:p>
    <w:p w:rsidR="001C6823" w:rsidRPr="00792552" w:rsidRDefault="008A2916" w:rsidP="00776778">
      <w:pPr>
        <w:pStyle w:val="Nagwek1"/>
        <w:spacing w:before="120" w:after="120"/>
        <w:rPr>
          <w:rFonts w:asciiTheme="minorHAnsi" w:hAnsiTheme="minorHAnsi"/>
          <w:sz w:val="22"/>
          <w:szCs w:val="22"/>
        </w:rPr>
      </w:pPr>
      <w:r w:rsidRPr="00792552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586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64"/>
      </w:tblGrid>
      <w:tr w:rsidR="001C6823" w:rsidRPr="00792552" w:rsidTr="001C6823">
        <w:trPr>
          <w:trHeight w:val="386"/>
        </w:trPr>
        <w:tc>
          <w:tcPr>
            <w:tcW w:w="5864" w:type="dxa"/>
            <w:vAlign w:val="center"/>
          </w:tcPr>
          <w:p w:rsidR="001C6823" w:rsidRPr="00792552" w:rsidRDefault="001C6823" w:rsidP="00A03882">
            <w:pPr>
              <w:tabs>
                <w:tab w:val="left" w:pos="-1152"/>
                <w:tab w:val="left" w:pos="-432"/>
                <w:tab w:val="left" w:pos="603"/>
                <w:tab w:val="left" w:pos="1008"/>
                <w:tab w:val="left" w:pos="1584"/>
                <w:tab w:val="left" w:pos="2880"/>
                <w:tab w:val="left" w:pos="4320"/>
                <w:tab w:val="left" w:pos="6480"/>
                <w:tab w:val="left" w:pos="8640"/>
                <w:tab w:val="left" w:pos="9648"/>
                <w:tab w:val="left" w:pos="10800"/>
              </w:tabs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92552">
              <w:rPr>
                <w:rFonts w:asciiTheme="minorHAnsi" w:hAnsiTheme="minorHAnsi"/>
                <w:b/>
                <w:bCs/>
                <w:sz w:val="22"/>
                <w:szCs w:val="22"/>
              </w:rPr>
              <w:t>IP – zakres</w:t>
            </w:r>
          </w:p>
        </w:tc>
      </w:tr>
      <w:tr w:rsidR="001C6823" w:rsidRPr="00792552" w:rsidTr="001C6823">
        <w:trPr>
          <w:trHeight w:val="1612"/>
        </w:trPr>
        <w:tc>
          <w:tcPr>
            <w:tcW w:w="5864" w:type="dxa"/>
            <w:vAlign w:val="center"/>
          </w:tcPr>
          <w:p w:rsidR="00A270AD" w:rsidRPr="00A270AD" w:rsidRDefault="00A270AD" w:rsidP="00A270AD">
            <w:pPr>
              <w:rPr>
                <w:rFonts w:asciiTheme="minorHAnsi" w:hAnsiTheme="minorHAnsi"/>
                <w:sz w:val="22"/>
                <w:szCs w:val="22"/>
              </w:rPr>
            </w:pPr>
            <w:r w:rsidRPr="00A270AD">
              <w:rPr>
                <w:rFonts w:asciiTheme="minorHAnsi" w:hAnsiTheme="minorHAnsi"/>
                <w:sz w:val="22"/>
                <w:szCs w:val="22"/>
              </w:rPr>
              <w:t>217.173.192.0/24</w:t>
            </w:r>
          </w:p>
          <w:p w:rsidR="00A270AD" w:rsidRPr="00A270AD" w:rsidRDefault="00A270AD" w:rsidP="00A270AD">
            <w:pPr>
              <w:rPr>
                <w:rFonts w:asciiTheme="minorHAnsi" w:hAnsiTheme="minorHAnsi"/>
                <w:sz w:val="22"/>
                <w:szCs w:val="22"/>
              </w:rPr>
            </w:pPr>
            <w:r w:rsidRPr="00A270AD">
              <w:rPr>
                <w:rFonts w:asciiTheme="minorHAnsi" w:hAnsiTheme="minorHAnsi"/>
                <w:sz w:val="22"/>
                <w:szCs w:val="22"/>
              </w:rPr>
              <w:t>217.173.193.0/24</w:t>
            </w:r>
          </w:p>
          <w:p w:rsidR="00A270AD" w:rsidRPr="00A270AD" w:rsidRDefault="00A270AD" w:rsidP="00A270AD">
            <w:pPr>
              <w:rPr>
                <w:rFonts w:asciiTheme="minorHAnsi" w:hAnsiTheme="minorHAnsi"/>
                <w:sz w:val="22"/>
                <w:szCs w:val="22"/>
              </w:rPr>
            </w:pPr>
            <w:r w:rsidRPr="00A270AD">
              <w:rPr>
                <w:rFonts w:asciiTheme="minorHAnsi" w:hAnsiTheme="minorHAnsi"/>
                <w:sz w:val="22"/>
                <w:szCs w:val="22"/>
              </w:rPr>
              <w:t>217.173.194.0-113</w:t>
            </w:r>
          </w:p>
          <w:p w:rsidR="00A270AD" w:rsidRPr="00A270AD" w:rsidRDefault="00A270AD" w:rsidP="00A270AD">
            <w:pPr>
              <w:rPr>
                <w:rFonts w:asciiTheme="minorHAnsi" w:hAnsiTheme="minorHAnsi"/>
                <w:sz w:val="22"/>
                <w:szCs w:val="22"/>
              </w:rPr>
            </w:pPr>
            <w:r w:rsidRPr="00A270AD">
              <w:rPr>
                <w:rFonts w:asciiTheme="minorHAnsi" w:hAnsiTheme="minorHAnsi"/>
                <w:sz w:val="22"/>
                <w:szCs w:val="22"/>
              </w:rPr>
              <w:t>217.173.194.117-175</w:t>
            </w:r>
          </w:p>
          <w:p w:rsidR="00A270AD" w:rsidRPr="00A270AD" w:rsidRDefault="00A270AD" w:rsidP="00A270AD">
            <w:pPr>
              <w:rPr>
                <w:rFonts w:asciiTheme="minorHAnsi" w:hAnsiTheme="minorHAnsi"/>
                <w:sz w:val="22"/>
                <w:szCs w:val="22"/>
              </w:rPr>
            </w:pPr>
            <w:r w:rsidRPr="00A270AD">
              <w:rPr>
                <w:rFonts w:asciiTheme="minorHAnsi" w:hAnsiTheme="minorHAnsi"/>
                <w:sz w:val="22"/>
                <w:szCs w:val="22"/>
              </w:rPr>
              <w:t>217.173.194.184-255</w:t>
            </w:r>
          </w:p>
          <w:p w:rsidR="00A270AD" w:rsidRPr="00A270AD" w:rsidRDefault="00A270AD" w:rsidP="00A270AD">
            <w:pPr>
              <w:rPr>
                <w:rFonts w:asciiTheme="minorHAnsi" w:hAnsiTheme="minorHAnsi"/>
                <w:sz w:val="22"/>
                <w:szCs w:val="22"/>
              </w:rPr>
            </w:pPr>
            <w:r w:rsidRPr="00A270AD">
              <w:rPr>
                <w:rFonts w:asciiTheme="minorHAnsi" w:hAnsiTheme="minorHAnsi"/>
                <w:sz w:val="22"/>
                <w:szCs w:val="22"/>
              </w:rPr>
              <w:t>217.173.195.0/26</w:t>
            </w:r>
          </w:p>
          <w:p w:rsidR="00A270AD" w:rsidRPr="00A270AD" w:rsidRDefault="00A270AD" w:rsidP="00A270AD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1C6823" w:rsidRPr="00792552" w:rsidRDefault="00A270AD" w:rsidP="00A270AD">
            <w:pPr>
              <w:rPr>
                <w:rFonts w:asciiTheme="minorHAnsi" w:hAnsiTheme="minorHAnsi"/>
                <w:sz w:val="22"/>
                <w:szCs w:val="22"/>
              </w:rPr>
            </w:pPr>
            <w:r w:rsidRPr="00A270AD">
              <w:rPr>
                <w:rFonts w:asciiTheme="minorHAnsi" w:hAnsiTheme="minorHAnsi"/>
                <w:sz w:val="22"/>
                <w:szCs w:val="22"/>
              </w:rPr>
              <w:t>HAN 217.173.193.114</w:t>
            </w:r>
          </w:p>
        </w:tc>
      </w:tr>
    </w:tbl>
    <w:p w:rsidR="0097774D" w:rsidRPr="00792552" w:rsidRDefault="0097774D" w:rsidP="00776778">
      <w:pPr>
        <w:pStyle w:val="Nagwek1"/>
        <w:spacing w:before="120" w:after="120"/>
        <w:rPr>
          <w:rFonts w:asciiTheme="minorHAnsi" w:hAnsiTheme="minorHAnsi"/>
          <w:sz w:val="22"/>
          <w:szCs w:val="22"/>
        </w:rPr>
      </w:pPr>
    </w:p>
    <w:p w:rsidR="00757959" w:rsidRDefault="00757959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E062A" w:rsidRPr="00792552" w:rsidRDefault="002E062A" w:rsidP="00776778">
      <w:pPr>
        <w:spacing w:before="120" w:after="120"/>
        <w:rPr>
          <w:rFonts w:asciiTheme="minorHAnsi" w:hAnsiTheme="minorHAnsi"/>
          <w:sz w:val="22"/>
          <w:szCs w:val="22"/>
        </w:rPr>
      </w:pPr>
    </w:p>
    <w:sectPr w:rsidR="002E062A" w:rsidRPr="00792552" w:rsidSect="00776778">
      <w:pgSz w:w="11906" w:h="16838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3FC"/>
    <w:multiLevelType w:val="hybridMultilevel"/>
    <w:tmpl w:val="78607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A7CA7"/>
    <w:multiLevelType w:val="hybridMultilevel"/>
    <w:tmpl w:val="61EE86E4"/>
    <w:lvl w:ilvl="0" w:tplc="7598DBA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9D6D73"/>
    <w:multiLevelType w:val="hybridMultilevel"/>
    <w:tmpl w:val="F1FE3EC4"/>
    <w:lvl w:ilvl="0" w:tplc="12A0C6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931A2"/>
    <w:multiLevelType w:val="hybridMultilevel"/>
    <w:tmpl w:val="00EEE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95015"/>
    <w:multiLevelType w:val="hybridMultilevel"/>
    <w:tmpl w:val="BA40C6E6"/>
    <w:lvl w:ilvl="0" w:tplc="518003D4">
      <w:start w:val="2"/>
      <w:numFmt w:val="upperRoman"/>
      <w:lvlText w:val="%1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550AE3D0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0C7107E0"/>
    <w:multiLevelType w:val="multilevel"/>
    <w:tmpl w:val="03727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0DE944F0"/>
    <w:multiLevelType w:val="hybridMultilevel"/>
    <w:tmpl w:val="A36870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A5730F"/>
    <w:multiLevelType w:val="hybridMultilevel"/>
    <w:tmpl w:val="275C7B76"/>
    <w:lvl w:ilvl="0" w:tplc="8A14C7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F1FA6"/>
    <w:multiLevelType w:val="hybridMultilevel"/>
    <w:tmpl w:val="388223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1B7E6D5F"/>
    <w:multiLevelType w:val="hybridMultilevel"/>
    <w:tmpl w:val="CE124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90841"/>
    <w:multiLevelType w:val="multilevel"/>
    <w:tmpl w:val="BF084390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C27CF2"/>
    <w:multiLevelType w:val="hybridMultilevel"/>
    <w:tmpl w:val="F6E6A224"/>
    <w:lvl w:ilvl="0" w:tplc="DB34D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D7D9F"/>
    <w:multiLevelType w:val="hybridMultilevel"/>
    <w:tmpl w:val="ABE63E12"/>
    <w:lvl w:ilvl="0" w:tplc="9C5850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0"/>
        </w:tabs>
        <w:ind w:left="4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0"/>
        </w:tabs>
        <w:ind w:left="2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0"/>
        </w:tabs>
        <w:ind w:left="4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0"/>
        </w:tabs>
        <w:ind w:left="4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180"/>
      </w:pPr>
    </w:lvl>
  </w:abstractNum>
  <w:abstractNum w:abstractNumId="13" w15:restartNumberingAfterBreak="0">
    <w:nsid w:val="2B7C6B49"/>
    <w:multiLevelType w:val="hybridMultilevel"/>
    <w:tmpl w:val="F20A1DBA"/>
    <w:lvl w:ilvl="0" w:tplc="A3A229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870A0"/>
    <w:multiLevelType w:val="hybridMultilevel"/>
    <w:tmpl w:val="6E4005F8"/>
    <w:lvl w:ilvl="0" w:tplc="84E02A8A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EE4380"/>
    <w:multiLevelType w:val="hybridMultilevel"/>
    <w:tmpl w:val="2C3A36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50070"/>
    <w:multiLevelType w:val="multilevel"/>
    <w:tmpl w:val="03727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311F4009"/>
    <w:multiLevelType w:val="multilevel"/>
    <w:tmpl w:val="B7D275E6"/>
    <w:lvl w:ilvl="0">
      <w:start w:val="13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18" w15:restartNumberingAfterBreak="0">
    <w:nsid w:val="362D0C9B"/>
    <w:multiLevelType w:val="hybridMultilevel"/>
    <w:tmpl w:val="BF084390"/>
    <w:lvl w:ilvl="0" w:tplc="50202F4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09042A"/>
    <w:multiLevelType w:val="hybridMultilevel"/>
    <w:tmpl w:val="6D70F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0831F9"/>
    <w:multiLevelType w:val="hybridMultilevel"/>
    <w:tmpl w:val="0AF603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202680"/>
    <w:multiLevelType w:val="hybridMultilevel"/>
    <w:tmpl w:val="737A82B0"/>
    <w:lvl w:ilvl="0" w:tplc="E6B0A3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86825"/>
    <w:multiLevelType w:val="hybridMultilevel"/>
    <w:tmpl w:val="46F248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8C2E2E"/>
    <w:multiLevelType w:val="multilevel"/>
    <w:tmpl w:val="9C18E634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4" w15:restartNumberingAfterBreak="0">
    <w:nsid w:val="47223715"/>
    <w:multiLevelType w:val="hybridMultilevel"/>
    <w:tmpl w:val="C5D4E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CE7DBB"/>
    <w:multiLevelType w:val="hybridMultilevel"/>
    <w:tmpl w:val="88AA7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AC40A5"/>
    <w:multiLevelType w:val="multilevel"/>
    <w:tmpl w:val="BF084390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3364C6"/>
    <w:multiLevelType w:val="hybridMultilevel"/>
    <w:tmpl w:val="F6D048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E54FEC"/>
    <w:multiLevelType w:val="hybridMultilevel"/>
    <w:tmpl w:val="B2ACDFC0"/>
    <w:lvl w:ilvl="0" w:tplc="0BDC45E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326CAC"/>
    <w:multiLevelType w:val="hybridMultilevel"/>
    <w:tmpl w:val="9E5E1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1C6B2A"/>
    <w:multiLevelType w:val="hybridMultilevel"/>
    <w:tmpl w:val="E35A75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421F4A"/>
    <w:multiLevelType w:val="hybridMultilevel"/>
    <w:tmpl w:val="79BEE6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83951D0"/>
    <w:multiLevelType w:val="hybridMultilevel"/>
    <w:tmpl w:val="E38C3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E95112"/>
    <w:multiLevelType w:val="hybridMultilevel"/>
    <w:tmpl w:val="0A0CB716"/>
    <w:lvl w:ilvl="0" w:tplc="AB08D5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432A3D"/>
    <w:multiLevelType w:val="hybridMultilevel"/>
    <w:tmpl w:val="3F086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A93A63"/>
    <w:multiLevelType w:val="hybridMultilevel"/>
    <w:tmpl w:val="92BCA97E"/>
    <w:lvl w:ilvl="0" w:tplc="FFFFFFFF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470EDC"/>
    <w:multiLevelType w:val="hybridMultilevel"/>
    <w:tmpl w:val="A4782408"/>
    <w:lvl w:ilvl="0" w:tplc="7DA220AA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717034D2"/>
    <w:multiLevelType w:val="hybridMultilevel"/>
    <w:tmpl w:val="E424B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1610EB"/>
    <w:multiLevelType w:val="multilevel"/>
    <w:tmpl w:val="A4782408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770F5D42"/>
    <w:multiLevelType w:val="hybridMultilevel"/>
    <w:tmpl w:val="F97E0F1A"/>
    <w:lvl w:ilvl="0" w:tplc="0415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40" w15:restartNumberingAfterBreak="0">
    <w:nsid w:val="77CE5ADA"/>
    <w:multiLevelType w:val="hybridMultilevel"/>
    <w:tmpl w:val="89866774"/>
    <w:lvl w:ilvl="0" w:tplc="122A17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0A5870"/>
    <w:multiLevelType w:val="hybridMultilevel"/>
    <w:tmpl w:val="2AB8435E"/>
    <w:lvl w:ilvl="0" w:tplc="12A0C60C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794A5816"/>
    <w:multiLevelType w:val="hybridMultilevel"/>
    <w:tmpl w:val="0C4AF256"/>
    <w:lvl w:ilvl="0" w:tplc="5B202E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9A46A00"/>
    <w:multiLevelType w:val="hybridMultilevel"/>
    <w:tmpl w:val="0A5A6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CD6306"/>
    <w:multiLevelType w:val="hybridMultilevel"/>
    <w:tmpl w:val="DDF49220"/>
    <w:lvl w:ilvl="0" w:tplc="4D6E023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EF5727"/>
    <w:multiLevelType w:val="hybridMultilevel"/>
    <w:tmpl w:val="8DD49BFA"/>
    <w:lvl w:ilvl="0" w:tplc="550AE3D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785774"/>
    <w:multiLevelType w:val="hybridMultilevel"/>
    <w:tmpl w:val="ACC6C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"/>
  </w:num>
  <w:num w:numId="3">
    <w:abstractNumId w:val="23"/>
  </w:num>
  <w:num w:numId="4">
    <w:abstractNumId w:val="1"/>
  </w:num>
  <w:num w:numId="5">
    <w:abstractNumId w:val="14"/>
  </w:num>
  <w:num w:numId="6">
    <w:abstractNumId w:val="17"/>
  </w:num>
  <w:num w:numId="7">
    <w:abstractNumId w:val="18"/>
  </w:num>
  <w:num w:numId="8">
    <w:abstractNumId w:val="10"/>
  </w:num>
  <w:num w:numId="9">
    <w:abstractNumId w:val="26"/>
  </w:num>
  <w:num w:numId="10">
    <w:abstractNumId w:val="16"/>
  </w:num>
  <w:num w:numId="11">
    <w:abstractNumId w:val="6"/>
  </w:num>
  <w:num w:numId="12">
    <w:abstractNumId w:val="41"/>
  </w:num>
  <w:num w:numId="13">
    <w:abstractNumId w:val="2"/>
  </w:num>
  <w:num w:numId="14">
    <w:abstractNumId w:val="42"/>
  </w:num>
  <w:num w:numId="15">
    <w:abstractNumId w:val="4"/>
  </w:num>
  <w:num w:numId="16">
    <w:abstractNumId w:val="36"/>
  </w:num>
  <w:num w:numId="17">
    <w:abstractNumId w:val="39"/>
  </w:num>
  <w:num w:numId="18">
    <w:abstractNumId w:val="11"/>
  </w:num>
  <w:num w:numId="19">
    <w:abstractNumId w:val="44"/>
  </w:num>
  <w:num w:numId="20">
    <w:abstractNumId w:val="7"/>
  </w:num>
  <w:num w:numId="21">
    <w:abstractNumId w:val="40"/>
  </w:num>
  <w:num w:numId="22">
    <w:abstractNumId w:val="13"/>
  </w:num>
  <w:num w:numId="23">
    <w:abstractNumId w:val="38"/>
  </w:num>
  <w:num w:numId="24">
    <w:abstractNumId w:val="45"/>
  </w:num>
  <w:num w:numId="25">
    <w:abstractNumId w:val="12"/>
  </w:num>
  <w:num w:numId="26">
    <w:abstractNumId w:val="30"/>
  </w:num>
  <w:num w:numId="27">
    <w:abstractNumId w:val="22"/>
  </w:num>
  <w:num w:numId="28">
    <w:abstractNumId w:val="27"/>
  </w:num>
  <w:num w:numId="29">
    <w:abstractNumId w:val="28"/>
  </w:num>
  <w:num w:numId="30">
    <w:abstractNumId w:val="43"/>
  </w:num>
  <w:num w:numId="31">
    <w:abstractNumId w:val="3"/>
  </w:num>
  <w:num w:numId="32">
    <w:abstractNumId w:val="32"/>
  </w:num>
  <w:num w:numId="33">
    <w:abstractNumId w:val="0"/>
  </w:num>
  <w:num w:numId="34">
    <w:abstractNumId w:val="25"/>
  </w:num>
  <w:num w:numId="35">
    <w:abstractNumId w:val="24"/>
  </w:num>
  <w:num w:numId="36">
    <w:abstractNumId w:val="34"/>
  </w:num>
  <w:num w:numId="37">
    <w:abstractNumId w:val="29"/>
  </w:num>
  <w:num w:numId="38">
    <w:abstractNumId w:val="46"/>
  </w:num>
  <w:num w:numId="39">
    <w:abstractNumId w:val="31"/>
  </w:num>
  <w:num w:numId="40">
    <w:abstractNumId w:val="35"/>
  </w:num>
  <w:num w:numId="41">
    <w:abstractNumId w:val="33"/>
  </w:num>
  <w:num w:numId="42">
    <w:abstractNumId w:val="9"/>
  </w:num>
  <w:num w:numId="43">
    <w:abstractNumId w:val="19"/>
  </w:num>
  <w:num w:numId="44">
    <w:abstractNumId w:val="15"/>
  </w:num>
  <w:num w:numId="45">
    <w:abstractNumId w:val="20"/>
  </w:num>
  <w:num w:numId="46">
    <w:abstractNumId w:val="8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271"/>
    <w:rsid w:val="00010A96"/>
    <w:rsid w:val="00013AAE"/>
    <w:rsid w:val="00036555"/>
    <w:rsid w:val="00046C98"/>
    <w:rsid w:val="0008239F"/>
    <w:rsid w:val="00094128"/>
    <w:rsid w:val="00096E2C"/>
    <w:rsid w:val="000A31EE"/>
    <w:rsid w:val="000C5700"/>
    <w:rsid w:val="000D2231"/>
    <w:rsid w:val="000D59C0"/>
    <w:rsid w:val="00133CF8"/>
    <w:rsid w:val="00140BA7"/>
    <w:rsid w:val="00175271"/>
    <w:rsid w:val="00186BE7"/>
    <w:rsid w:val="001B1249"/>
    <w:rsid w:val="001C6823"/>
    <w:rsid w:val="001E38EA"/>
    <w:rsid w:val="001F7DC5"/>
    <w:rsid w:val="00214C7D"/>
    <w:rsid w:val="0021520A"/>
    <w:rsid w:val="002264AE"/>
    <w:rsid w:val="002437B1"/>
    <w:rsid w:val="002514A7"/>
    <w:rsid w:val="002658C7"/>
    <w:rsid w:val="00281514"/>
    <w:rsid w:val="00285F60"/>
    <w:rsid w:val="00292D2D"/>
    <w:rsid w:val="002B1383"/>
    <w:rsid w:val="002C17B2"/>
    <w:rsid w:val="002E062A"/>
    <w:rsid w:val="002E1DB9"/>
    <w:rsid w:val="002E5774"/>
    <w:rsid w:val="002F0519"/>
    <w:rsid w:val="00303F03"/>
    <w:rsid w:val="0031609E"/>
    <w:rsid w:val="003163E4"/>
    <w:rsid w:val="00334C41"/>
    <w:rsid w:val="003400CB"/>
    <w:rsid w:val="0035038D"/>
    <w:rsid w:val="0037721A"/>
    <w:rsid w:val="00390E1D"/>
    <w:rsid w:val="003C4488"/>
    <w:rsid w:val="003F301D"/>
    <w:rsid w:val="0041654D"/>
    <w:rsid w:val="0042178A"/>
    <w:rsid w:val="00434082"/>
    <w:rsid w:val="0045276E"/>
    <w:rsid w:val="004532B2"/>
    <w:rsid w:val="00460B0A"/>
    <w:rsid w:val="00462670"/>
    <w:rsid w:val="00471B83"/>
    <w:rsid w:val="00473438"/>
    <w:rsid w:val="00475C37"/>
    <w:rsid w:val="0047740B"/>
    <w:rsid w:val="00480A69"/>
    <w:rsid w:val="00494C7D"/>
    <w:rsid w:val="004A3CD0"/>
    <w:rsid w:val="004C448B"/>
    <w:rsid w:val="004D02CF"/>
    <w:rsid w:val="004D1B51"/>
    <w:rsid w:val="004D55E2"/>
    <w:rsid w:val="004F2C89"/>
    <w:rsid w:val="0051118F"/>
    <w:rsid w:val="00552121"/>
    <w:rsid w:val="005A0434"/>
    <w:rsid w:val="005A2140"/>
    <w:rsid w:val="005A6340"/>
    <w:rsid w:val="005B0B16"/>
    <w:rsid w:val="005B51A4"/>
    <w:rsid w:val="005C1562"/>
    <w:rsid w:val="005C5445"/>
    <w:rsid w:val="005F0BF4"/>
    <w:rsid w:val="005F1931"/>
    <w:rsid w:val="005F328B"/>
    <w:rsid w:val="006020BF"/>
    <w:rsid w:val="006179CD"/>
    <w:rsid w:val="00620CD8"/>
    <w:rsid w:val="00627348"/>
    <w:rsid w:val="00643865"/>
    <w:rsid w:val="00651E58"/>
    <w:rsid w:val="00656088"/>
    <w:rsid w:val="00656D55"/>
    <w:rsid w:val="00662EB0"/>
    <w:rsid w:val="00671373"/>
    <w:rsid w:val="00673E4B"/>
    <w:rsid w:val="00681512"/>
    <w:rsid w:val="00696689"/>
    <w:rsid w:val="006D0E45"/>
    <w:rsid w:val="006E4B1B"/>
    <w:rsid w:val="006F1367"/>
    <w:rsid w:val="00727850"/>
    <w:rsid w:val="00736274"/>
    <w:rsid w:val="0074591C"/>
    <w:rsid w:val="007517F2"/>
    <w:rsid w:val="00757959"/>
    <w:rsid w:val="00766829"/>
    <w:rsid w:val="00776778"/>
    <w:rsid w:val="00781BF4"/>
    <w:rsid w:val="00786A7C"/>
    <w:rsid w:val="00792552"/>
    <w:rsid w:val="00796D85"/>
    <w:rsid w:val="007A7583"/>
    <w:rsid w:val="007D4215"/>
    <w:rsid w:val="007E5DB4"/>
    <w:rsid w:val="00814C6F"/>
    <w:rsid w:val="008177CF"/>
    <w:rsid w:val="00824372"/>
    <w:rsid w:val="00860CBC"/>
    <w:rsid w:val="008669B9"/>
    <w:rsid w:val="00881738"/>
    <w:rsid w:val="00885311"/>
    <w:rsid w:val="00890502"/>
    <w:rsid w:val="008A2916"/>
    <w:rsid w:val="008A4B53"/>
    <w:rsid w:val="008C6F92"/>
    <w:rsid w:val="008D2DCC"/>
    <w:rsid w:val="008D7068"/>
    <w:rsid w:val="008E2225"/>
    <w:rsid w:val="009042AC"/>
    <w:rsid w:val="00907529"/>
    <w:rsid w:val="009111C3"/>
    <w:rsid w:val="009351C4"/>
    <w:rsid w:val="00945519"/>
    <w:rsid w:val="009637F1"/>
    <w:rsid w:val="00963E46"/>
    <w:rsid w:val="00976944"/>
    <w:rsid w:val="0097774D"/>
    <w:rsid w:val="00991278"/>
    <w:rsid w:val="0099648A"/>
    <w:rsid w:val="009A2F9C"/>
    <w:rsid w:val="009A6782"/>
    <w:rsid w:val="009C255F"/>
    <w:rsid w:val="009C29AD"/>
    <w:rsid w:val="009C4842"/>
    <w:rsid w:val="00A05242"/>
    <w:rsid w:val="00A05883"/>
    <w:rsid w:val="00A12360"/>
    <w:rsid w:val="00A1578F"/>
    <w:rsid w:val="00A16BBE"/>
    <w:rsid w:val="00A20E8D"/>
    <w:rsid w:val="00A270AD"/>
    <w:rsid w:val="00A43BD4"/>
    <w:rsid w:val="00A52C3D"/>
    <w:rsid w:val="00A63001"/>
    <w:rsid w:val="00A73B6D"/>
    <w:rsid w:val="00A76D75"/>
    <w:rsid w:val="00A76E07"/>
    <w:rsid w:val="00A8589E"/>
    <w:rsid w:val="00A96D15"/>
    <w:rsid w:val="00AA6434"/>
    <w:rsid w:val="00AB1BEF"/>
    <w:rsid w:val="00AC043D"/>
    <w:rsid w:val="00AC7AFA"/>
    <w:rsid w:val="00AD64D7"/>
    <w:rsid w:val="00B11A0F"/>
    <w:rsid w:val="00B57194"/>
    <w:rsid w:val="00B739B7"/>
    <w:rsid w:val="00B82B11"/>
    <w:rsid w:val="00B8614D"/>
    <w:rsid w:val="00B9772E"/>
    <w:rsid w:val="00BD412E"/>
    <w:rsid w:val="00BD699D"/>
    <w:rsid w:val="00C12CBB"/>
    <w:rsid w:val="00C33F4B"/>
    <w:rsid w:val="00C472AE"/>
    <w:rsid w:val="00C60388"/>
    <w:rsid w:val="00C70667"/>
    <w:rsid w:val="00C72F96"/>
    <w:rsid w:val="00CD091C"/>
    <w:rsid w:val="00CE6FC2"/>
    <w:rsid w:val="00CF22F6"/>
    <w:rsid w:val="00CF491F"/>
    <w:rsid w:val="00CF7D5F"/>
    <w:rsid w:val="00D03199"/>
    <w:rsid w:val="00D254EB"/>
    <w:rsid w:val="00D34A89"/>
    <w:rsid w:val="00D45CFC"/>
    <w:rsid w:val="00D4756B"/>
    <w:rsid w:val="00D57BB1"/>
    <w:rsid w:val="00DB258A"/>
    <w:rsid w:val="00DB26CD"/>
    <w:rsid w:val="00DC6D1B"/>
    <w:rsid w:val="00E02DE3"/>
    <w:rsid w:val="00E1219E"/>
    <w:rsid w:val="00E25A3A"/>
    <w:rsid w:val="00E30AAA"/>
    <w:rsid w:val="00E3265D"/>
    <w:rsid w:val="00E348D6"/>
    <w:rsid w:val="00E41647"/>
    <w:rsid w:val="00E55EE7"/>
    <w:rsid w:val="00E575FE"/>
    <w:rsid w:val="00E82252"/>
    <w:rsid w:val="00E971AD"/>
    <w:rsid w:val="00EA197D"/>
    <w:rsid w:val="00EC73CD"/>
    <w:rsid w:val="00ED3588"/>
    <w:rsid w:val="00EE09FA"/>
    <w:rsid w:val="00EF1AFA"/>
    <w:rsid w:val="00EF2615"/>
    <w:rsid w:val="00EF402C"/>
    <w:rsid w:val="00F144AF"/>
    <w:rsid w:val="00F35DB7"/>
    <w:rsid w:val="00F41EB1"/>
    <w:rsid w:val="00F52E80"/>
    <w:rsid w:val="00F634E3"/>
    <w:rsid w:val="00F87A9B"/>
    <w:rsid w:val="00FA2198"/>
    <w:rsid w:val="00FA24BC"/>
    <w:rsid w:val="00FB41F7"/>
    <w:rsid w:val="00FC21F1"/>
    <w:rsid w:val="00FD0676"/>
    <w:rsid w:val="00FF3B3A"/>
    <w:rsid w:val="00FF3EEE"/>
    <w:rsid w:val="00FF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FED61B"/>
  <w15:docId w15:val="{08303565-0540-4363-BD96-DB5B7979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u w:val="dotted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tabs>
        <w:tab w:val="left" w:pos="-1152"/>
        <w:tab w:val="left" w:pos="-432"/>
        <w:tab w:val="left" w:pos="603"/>
        <w:tab w:val="left" w:pos="1008"/>
        <w:tab w:val="left" w:pos="1584"/>
        <w:tab w:val="left" w:pos="2880"/>
        <w:tab w:val="left" w:pos="4320"/>
        <w:tab w:val="left" w:pos="6480"/>
        <w:tab w:val="left" w:pos="8640"/>
        <w:tab w:val="left" w:pos="9648"/>
        <w:tab w:val="left" w:pos="10800"/>
      </w:tabs>
      <w:jc w:val="right"/>
      <w:outlineLvl w:val="5"/>
    </w:pPr>
    <w:rPr>
      <w:rFonts w:ascii="Garamond" w:hAnsi="Garamond"/>
      <w:b/>
      <w:bCs/>
      <w:sz w:val="18"/>
      <w:szCs w:val="20"/>
      <w:lang w:val="en-US" w:eastAsia="en-US"/>
    </w:rPr>
  </w:style>
  <w:style w:type="paragraph" w:styleId="Nagwek8">
    <w:name w:val="heading 8"/>
    <w:basedOn w:val="Normalny"/>
    <w:next w:val="Normalny"/>
    <w:qFormat/>
    <w:pPr>
      <w:keepNext/>
      <w:tabs>
        <w:tab w:val="left" w:pos="-1152"/>
        <w:tab w:val="left" w:pos="-432"/>
        <w:tab w:val="left" w:pos="603"/>
        <w:tab w:val="left" w:pos="1008"/>
        <w:tab w:val="left" w:pos="1584"/>
        <w:tab w:val="left" w:pos="2880"/>
        <w:tab w:val="left" w:pos="4320"/>
        <w:tab w:val="left" w:pos="6480"/>
        <w:tab w:val="left" w:pos="8640"/>
        <w:tab w:val="left" w:pos="9648"/>
        <w:tab w:val="left" w:pos="10800"/>
      </w:tabs>
      <w:outlineLvl w:val="7"/>
    </w:pPr>
    <w:rPr>
      <w:rFonts w:ascii="Garamond" w:hAnsi="Garamond"/>
      <w:b/>
      <w:bCs/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32"/>
    </w:rPr>
  </w:style>
  <w:style w:type="paragraph" w:styleId="Tekstpodstawowywcity">
    <w:name w:val="Body Text Indent"/>
    <w:basedOn w:val="Normalny"/>
    <w:pPr>
      <w:ind w:left="-180"/>
    </w:pPr>
  </w:style>
  <w:style w:type="paragraph" w:styleId="Stopka">
    <w:name w:val="footer"/>
    <w:basedOn w:val="Normalny"/>
    <w:pPr>
      <w:tabs>
        <w:tab w:val="center" w:pos="4320"/>
        <w:tab w:val="right" w:pos="8640"/>
      </w:tabs>
    </w:pPr>
    <w:rPr>
      <w:rFonts w:ascii="CG Times" w:hAnsi="CG Times"/>
      <w:sz w:val="20"/>
      <w:szCs w:val="20"/>
      <w:lang w:val="en-US" w:eastAsia="en-US"/>
    </w:rPr>
  </w:style>
  <w:style w:type="paragraph" w:styleId="Tekstpodstawowy3">
    <w:name w:val="Body Text 3"/>
    <w:basedOn w:val="Normalny"/>
    <w:pPr>
      <w:shd w:val="clear" w:color="auto" w:fill="FFFFFF"/>
      <w:tabs>
        <w:tab w:val="left" w:pos="-1152"/>
        <w:tab w:val="left" w:pos="-432"/>
        <w:tab w:val="left" w:pos="603"/>
        <w:tab w:val="left" w:pos="1008"/>
        <w:tab w:val="left" w:pos="1584"/>
        <w:tab w:val="left" w:pos="2880"/>
        <w:tab w:val="left" w:pos="4320"/>
        <w:tab w:val="left" w:pos="6480"/>
        <w:tab w:val="left" w:pos="8640"/>
        <w:tab w:val="left" w:pos="9648"/>
        <w:tab w:val="left" w:pos="10800"/>
      </w:tabs>
      <w:jc w:val="both"/>
    </w:pPr>
    <w:rPr>
      <w:rFonts w:ascii="Garamond" w:hAnsi="Garamond"/>
      <w:sz w:val="20"/>
      <w:szCs w:val="20"/>
      <w:lang w:val="en-US" w:eastAsia="en-US"/>
    </w:rPr>
  </w:style>
  <w:style w:type="character" w:styleId="Hipercze">
    <w:name w:val="Hyperlink"/>
    <w:rsid w:val="00D57BB1"/>
    <w:rPr>
      <w:color w:val="0000FF"/>
      <w:u w:val="single"/>
    </w:rPr>
  </w:style>
  <w:style w:type="character" w:customStyle="1" w:styleId="apple-style-span">
    <w:name w:val="apple-style-span"/>
    <w:basedOn w:val="Domylnaczcionkaakapitu"/>
    <w:rsid w:val="00133CF8"/>
  </w:style>
  <w:style w:type="paragraph" w:customStyle="1" w:styleId="FR1">
    <w:name w:val="FR1"/>
    <w:rsid w:val="00A16BBE"/>
    <w:pPr>
      <w:widowControl w:val="0"/>
      <w:autoSpaceDE w:val="0"/>
      <w:autoSpaceDN w:val="0"/>
      <w:adjustRightInd w:val="0"/>
      <w:spacing w:before="520"/>
      <w:jc w:val="center"/>
    </w:pPr>
    <w:rPr>
      <w:rFonts w:ascii="Arial" w:hAnsi="Arial" w:cs="Arial"/>
      <w:noProof/>
    </w:rPr>
  </w:style>
  <w:style w:type="character" w:customStyle="1" w:styleId="font11">
    <w:name w:val="font11"/>
    <w:basedOn w:val="Domylnaczcionkaakapitu"/>
    <w:rsid w:val="00757959"/>
  </w:style>
  <w:style w:type="paragraph" w:styleId="Nagwek">
    <w:name w:val="header"/>
    <w:basedOn w:val="Normalny"/>
    <w:rsid w:val="00D254E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D25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D254EB"/>
    <w:rPr>
      <w:b/>
      <w:bCs/>
    </w:rPr>
  </w:style>
  <w:style w:type="paragraph" w:styleId="Mapadokumentu">
    <w:name w:val="Document Map"/>
    <w:basedOn w:val="Normalny"/>
    <w:semiHidden/>
    <w:rsid w:val="00E971A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8A291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0D2231"/>
    <w:rPr>
      <w:rFonts w:ascii="Calibri" w:eastAsiaTheme="minorHAnsi" w:hAnsi="Calibri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D2231"/>
    <w:rPr>
      <w:rFonts w:ascii="Calibri" w:eastAsiaTheme="minorHAnsi" w:hAnsi="Calibri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186BE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186BE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2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7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9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0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42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9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A.B.E. Marketing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Anonymous</dc:creator>
  <cp:lastModifiedBy>Admin</cp:lastModifiedBy>
  <cp:revision>3</cp:revision>
  <cp:lastPrinted>2014-12-08T11:35:00Z</cp:lastPrinted>
  <dcterms:created xsi:type="dcterms:W3CDTF">2021-07-20T11:10:00Z</dcterms:created>
  <dcterms:modified xsi:type="dcterms:W3CDTF">2021-07-22T09:51:00Z</dcterms:modified>
</cp:coreProperties>
</file>