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C94CE" w14:textId="3C6655F9" w:rsidR="0054033E" w:rsidRDefault="00B22C01">
      <w:pPr>
        <w:pStyle w:val="Cytat"/>
        <w:spacing w:after="0" w:line="276" w:lineRule="auto"/>
        <w:ind w:left="14" w:right="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UMOWA</w:t>
      </w:r>
      <w:r w:rsidR="002837A5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6247C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proofErr w:type="spellStart"/>
      <w:r w:rsidR="006247CE">
        <w:rPr>
          <w:rFonts w:ascii="Calibri" w:eastAsia="Calibri" w:hAnsi="Calibri" w:cs="Calibri"/>
          <w:b/>
          <w:bCs/>
          <w:sz w:val="22"/>
          <w:szCs w:val="22"/>
        </w:rPr>
        <w:t>nr</w:t>
      </w:r>
      <w:proofErr w:type="spellEnd"/>
      <w:r w:rsidR="006247CE">
        <w:rPr>
          <w:rFonts w:ascii="Calibri" w:eastAsia="Calibri" w:hAnsi="Calibri" w:cs="Calibri"/>
          <w:b/>
          <w:bCs/>
          <w:sz w:val="22"/>
          <w:szCs w:val="22"/>
        </w:rPr>
        <w:t xml:space="preserve"> 1/PROGRAMY/BG/2021 </w:t>
      </w:r>
      <w:r w:rsidR="002837A5">
        <w:rPr>
          <w:rFonts w:ascii="Calibri" w:eastAsia="Calibri" w:hAnsi="Calibri" w:cs="Calibri"/>
          <w:b/>
          <w:bCs/>
          <w:sz w:val="22"/>
          <w:szCs w:val="22"/>
        </w:rPr>
        <w:t xml:space="preserve">- </w:t>
      </w:r>
      <w:proofErr w:type="spellStart"/>
      <w:r w:rsidR="002837A5">
        <w:rPr>
          <w:rFonts w:ascii="Calibri" w:eastAsia="Calibri" w:hAnsi="Calibri" w:cs="Calibri"/>
          <w:b/>
          <w:bCs/>
          <w:sz w:val="22"/>
          <w:szCs w:val="22"/>
        </w:rPr>
        <w:t>Pr</w:t>
      </w:r>
      <w:bookmarkStart w:id="0" w:name="_GoBack"/>
      <w:bookmarkEnd w:id="0"/>
      <w:r w:rsidR="002837A5">
        <w:rPr>
          <w:rFonts w:ascii="Calibri" w:eastAsia="Calibri" w:hAnsi="Calibri" w:cs="Calibri"/>
          <w:b/>
          <w:bCs/>
          <w:sz w:val="22"/>
          <w:szCs w:val="22"/>
        </w:rPr>
        <w:t>ojekt</w:t>
      </w:r>
      <w:proofErr w:type="spellEnd"/>
      <w:r>
        <w:rPr>
          <w:rFonts w:ascii="Calibri" w:eastAsia="Calibri" w:hAnsi="Calibri" w:cs="Calibri"/>
          <w:sz w:val="22"/>
          <w:szCs w:val="22"/>
        </w:rPr>
        <w:br/>
      </w:r>
    </w:p>
    <w:p w14:paraId="1AD5ACDB" w14:textId="77777777" w:rsidR="0054033E" w:rsidRPr="00814B14" w:rsidRDefault="00B22C01">
      <w:pPr>
        <w:pStyle w:val="Cytat"/>
        <w:spacing w:after="0" w:line="276" w:lineRule="auto"/>
        <w:ind w:left="0" w:right="0"/>
        <w:rPr>
          <w:rFonts w:ascii="Calibri" w:eastAsia="Calibri" w:hAnsi="Calibri" w:cs="Calibri"/>
          <w:sz w:val="22"/>
          <w:szCs w:val="22"/>
          <w:lang w:val="pl-PL"/>
        </w:rPr>
      </w:pPr>
      <w:r w:rsidRPr="006B5864">
        <w:rPr>
          <w:rFonts w:ascii="Calibri" w:eastAsia="Calibri" w:hAnsi="Calibri" w:cs="Calibri"/>
          <w:sz w:val="22"/>
          <w:szCs w:val="22"/>
          <w:lang w:val="pl-PL"/>
        </w:rPr>
        <w:t>zawarta w dniu …...................... r. w …………. pomiędzy:</w:t>
      </w:r>
      <w:r w:rsidRPr="00814B14">
        <w:rPr>
          <w:rFonts w:ascii="Calibri" w:eastAsia="Calibri" w:hAnsi="Calibri" w:cs="Calibri"/>
          <w:sz w:val="22"/>
          <w:szCs w:val="22"/>
          <w:lang w:val="pl-PL"/>
        </w:rPr>
        <w:br/>
      </w:r>
    </w:p>
    <w:p w14:paraId="2151A6F5" w14:textId="77777777" w:rsidR="003A2AC5" w:rsidRDefault="003A2AC5" w:rsidP="003A2AC5">
      <w:pPr>
        <w:pStyle w:val="Cytat"/>
        <w:spacing w:after="0" w:line="276" w:lineRule="auto"/>
        <w:ind w:left="0" w:right="0"/>
        <w:jc w:val="both"/>
        <w:rPr>
          <w:rFonts w:ascii="Calibri" w:eastAsia="Calibri" w:hAnsi="Calibri" w:cs="Calibri"/>
          <w:bCs/>
          <w:sz w:val="22"/>
          <w:szCs w:val="22"/>
          <w:lang w:val="pl-PL"/>
        </w:rPr>
      </w:pPr>
      <w:r w:rsidRPr="00961722">
        <w:rPr>
          <w:rFonts w:ascii="Calibri" w:eastAsia="Calibri" w:hAnsi="Calibri" w:cs="Calibri"/>
          <w:b/>
          <w:bCs/>
          <w:sz w:val="22"/>
          <w:szCs w:val="22"/>
          <w:lang w:val="pl-PL"/>
        </w:rPr>
        <w:t>Uniwersytetem Opolskim</w:t>
      </w:r>
      <w:r w:rsidRPr="00961722">
        <w:rPr>
          <w:rFonts w:ascii="Calibri" w:eastAsia="Calibri" w:hAnsi="Calibri" w:cs="Calibri"/>
          <w:bCs/>
          <w:sz w:val="22"/>
          <w:szCs w:val="22"/>
          <w:lang w:val="pl-PL"/>
        </w:rPr>
        <w:t xml:space="preserve">, pl. Kopernika 11A, 45-040 Opole, NIP: 754-000-71-79, REGON: 000001382, </w:t>
      </w:r>
      <w:r>
        <w:rPr>
          <w:rFonts w:ascii="Calibri" w:eastAsia="Calibri" w:hAnsi="Calibri" w:cs="Calibri"/>
          <w:bCs/>
          <w:sz w:val="22"/>
          <w:szCs w:val="22"/>
          <w:lang w:val="pl-PL"/>
        </w:rPr>
        <w:br/>
      </w:r>
      <w:r w:rsidRPr="00961722">
        <w:rPr>
          <w:rFonts w:ascii="Calibri" w:eastAsia="Calibri" w:hAnsi="Calibri" w:cs="Calibri"/>
          <w:bCs/>
          <w:sz w:val="22"/>
          <w:szCs w:val="22"/>
          <w:lang w:val="pl-PL"/>
        </w:rPr>
        <w:t>w imieniu i na rzecz którego działa: Kanclerz Uniwersytetu Opolskiego –</w:t>
      </w:r>
      <w:r>
        <w:rPr>
          <w:rFonts w:ascii="Calibri" w:eastAsia="Calibri" w:hAnsi="Calibri" w:cs="Calibri"/>
          <w:bCs/>
          <w:sz w:val="22"/>
          <w:szCs w:val="22"/>
          <w:lang w:val="pl-PL"/>
        </w:rPr>
        <w:t xml:space="preserve"> </w:t>
      </w:r>
      <w:r w:rsidRPr="00961722">
        <w:rPr>
          <w:rFonts w:ascii="Calibri" w:eastAsia="Calibri" w:hAnsi="Calibri" w:cs="Calibri"/>
          <w:bCs/>
          <w:sz w:val="22"/>
          <w:szCs w:val="22"/>
          <w:lang w:val="pl-PL"/>
        </w:rPr>
        <w:t xml:space="preserve">Zbigniew Budziszewski, przy kontrasygnacie finansowej </w:t>
      </w:r>
      <w:r>
        <w:rPr>
          <w:rFonts w:ascii="Calibri" w:eastAsia="Calibri" w:hAnsi="Calibri" w:cs="Calibri"/>
          <w:bCs/>
          <w:sz w:val="22"/>
          <w:szCs w:val="22"/>
          <w:lang w:val="pl-PL"/>
        </w:rPr>
        <w:t xml:space="preserve">Głównego Księgowego </w:t>
      </w:r>
      <w:r w:rsidRPr="00961722">
        <w:rPr>
          <w:rFonts w:ascii="Calibri" w:eastAsia="Calibri" w:hAnsi="Calibri" w:cs="Calibri"/>
          <w:bCs/>
          <w:sz w:val="22"/>
          <w:szCs w:val="22"/>
          <w:lang w:val="pl-PL"/>
        </w:rPr>
        <w:t xml:space="preserve">Uniwersytetu Opolskiego – </w:t>
      </w:r>
      <w:r>
        <w:rPr>
          <w:rFonts w:ascii="Calibri" w:eastAsia="Calibri" w:hAnsi="Calibri" w:cs="Calibri"/>
          <w:bCs/>
          <w:sz w:val="22"/>
          <w:szCs w:val="22"/>
          <w:lang w:val="pl-PL"/>
        </w:rPr>
        <w:t xml:space="preserve">Roberta </w:t>
      </w:r>
      <w:proofErr w:type="spellStart"/>
      <w:r>
        <w:rPr>
          <w:rFonts w:ascii="Calibri" w:eastAsia="Calibri" w:hAnsi="Calibri" w:cs="Calibri"/>
          <w:bCs/>
          <w:sz w:val="22"/>
          <w:szCs w:val="22"/>
          <w:lang w:val="pl-PL"/>
        </w:rPr>
        <w:t>Wojtyry</w:t>
      </w:r>
      <w:proofErr w:type="spellEnd"/>
      <w:r>
        <w:rPr>
          <w:rFonts w:ascii="Calibri" w:eastAsia="Calibri" w:hAnsi="Calibri" w:cs="Calibri"/>
          <w:bCs/>
          <w:sz w:val="22"/>
          <w:szCs w:val="22"/>
          <w:lang w:val="pl-PL"/>
        </w:rPr>
        <w:t xml:space="preserve"> </w:t>
      </w:r>
    </w:p>
    <w:p w14:paraId="3DA57C63" w14:textId="13939F44" w:rsidR="003A2AC5" w:rsidRDefault="003A2AC5" w:rsidP="003A2AC5">
      <w:pPr>
        <w:pStyle w:val="Cytat"/>
        <w:spacing w:after="0" w:line="276" w:lineRule="auto"/>
        <w:ind w:left="0" w:right="0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814B14">
        <w:rPr>
          <w:rFonts w:ascii="Calibri" w:eastAsia="Calibri" w:hAnsi="Calibri" w:cs="Calibri"/>
          <w:sz w:val="22"/>
          <w:szCs w:val="22"/>
          <w:lang w:val="pl-PL"/>
        </w:rPr>
        <w:t>zwanym dalej „</w:t>
      </w:r>
      <w:r w:rsidRPr="00AE2A6E">
        <w:rPr>
          <w:rFonts w:ascii="Calibri" w:eastAsia="Calibri" w:hAnsi="Calibri" w:cs="Calibri"/>
          <w:b/>
          <w:sz w:val="22"/>
          <w:szCs w:val="22"/>
          <w:lang w:val="pl-PL"/>
        </w:rPr>
        <w:t>Usługobiorcą</w:t>
      </w:r>
      <w:r>
        <w:rPr>
          <w:rFonts w:ascii="Calibri" w:eastAsia="Calibri" w:hAnsi="Calibri" w:cs="Calibri"/>
          <w:sz w:val="22"/>
          <w:szCs w:val="22"/>
          <w:lang w:val="pl-PL"/>
        </w:rPr>
        <w:t>”</w:t>
      </w:r>
    </w:p>
    <w:p w14:paraId="3E7E459B" w14:textId="77777777" w:rsidR="0054033E" w:rsidRPr="00814B14" w:rsidRDefault="00B22C01" w:rsidP="0019797B">
      <w:pPr>
        <w:pStyle w:val="Cytat"/>
        <w:spacing w:after="0" w:line="276" w:lineRule="auto"/>
        <w:ind w:left="14" w:right="0"/>
        <w:rPr>
          <w:rFonts w:ascii="Calibri" w:eastAsia="Calibri" w:hAnsi="Calibri" w:cs="Calibri"/>
          <w:sz w:val="22"/>
          <w:szCs w:val="22"/>
          <w:lang w:val="pl-PL"/>
        </w:rPr>
      </w:pPr>
      <w:r w:rsidRPr="00814B14">
        <w:rPr>
          <w:rFonts w:ascii="Calibri" w:eastAsia="Calibri" w:hAnsi="Calibri" w:cs="Calibri"/>
          <w:sz w:val="22"/>
          <w:szCs w:val="22"/>
          <w:lang w:val="pl-PL"/>
        </w:rPr>
        <w:t>a</w:t>
      </w:r>
    </w:p>
    <w:p w14:paraId="1A49F5F2" w14:textId="1EC28EAA" w:rsidR="003A2AC5" w:rsidRDefault="00BC33E2" w:rsidP="003A2AC5">
      <w:pPr>
        <w:pStyle w:val="Cytat"/>
        <w:spacing w:after="0" w:line="276" w:lineRule="auto"/>
        <w:ind w:left="0" w:right="0"/>
        <w:jc w:val="both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eastAsia="Calibri" w:hAnsi="Calibri" w:cs="Calibri"/>
          <w:b/>
          <w:bCs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6CF2FF" w14:textId="48B2EF50" w:rsidR="003A2AC5" w:rsidRPr="00AE2A6E" w:rsidRDefault="003A2AC5" w:rsidP="003A2AC5">
      <w:pPr>
        <w:pStyle w:val="Cytat"/>
        <w:spacing w:after="0" w:line="276" w:lineRule="auto"/>
        <w:ind w:left="0" w:right="0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E2A6E">
        <w:rPr>
          <w:rFonts w:ascii="Calibri" w:eastAsia="Calibri" w:hAnsi="Calibri" w:cs="Calibri"/>
          <w:sz w:val="22"/>
          <w:szCs w:val="22"/>
          <w:lang w:val="pl-PL"/>
        </w:rPr>
        <w:t>zwanym dalej „</w:t>
      </w:r>
      <w:r w:rsidRPr="00AE2A6E">
        <w:rPr>
          <w:rFonts w:ascii="Calibri" w:eastAsia="Calibri" w:hAnsi="Calibri" w:cs="Calibri"/>
          <w:b/>
          <w:sz w:val="22"/>
          <w:szCs w:val="22"/>
          <w:lang w:val="pl-PL"/>
        </w:rPr>
        <w:t>Usługodawcą</w:t>
      </w:r>
      <w:r w:rsidRPr="00AE2A6E">
        <w:rPr>
          <w:rFonts w:ascii="Calibri" w:eastAsia="Calibri" w:hAnsi="Calibri" w:cs="Calibri"/>
          <w:sz w:val="22"/>
          <w:szCs w:val="22"/>
          <w:lang w:val="pl-PL"/>
        </w:rPr>
        <w:t>”</w:t>
      </w:r>
      <w:r>
        <w:rPr>
          <w:rFonts w:ascii="Calibri" w:eastAsia="Calibri" w:hAnsi="Calibri" w:cs="Calibri"/>
          <w:sz w:val="22"/>
          <w:szCs w:val="22"/>
          <w:lang w:val="pl-PL"/>
        </w:rPr>
        <w:t>.</w:t>
      </w:r>
      <w:r w:rsidRPr="00AE2A6E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</w:p>
    <w:p w14:paraId="2E5E4E6F" w14:textId="77777777" w:rsidR="001E4EF8" w:rsidRPr="001E4EF8" w:rsidRDefault="001E4EF8">
      <w:pPr>
        <w:pStyle w:val="Cytat"/>
        <w:spacing w:after="0" w:line="276" w:lineRule="auto"/>
        <w:ind w:left="0" w:right="0"/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0E00A760" w14:textId="77777777" w:rsidR="00920E76" w:rsidRDefault="00920E76">
      <w:pPr>
        <w:pStyle w:val="Cytat"/>
        <w:spacing w:after="0" w:line="276" w:lineRule="auto"/>
        <w:ind w:left="14" w:right="0"/>
        <w:rPr>
          <w:rFonts w:ascii="Calibri" w:eastAsia="Calibri" w:hAnsi="Calibri" w:cs="Calibri"/>
          <w:sz w:val="22"/>
          <w:szCs w:val="22"/>
        </w:rPr>
      </w:pPr>
    </w:p>
    <w:p w14:paraId="4A21D821" w14:textId="77777777" w:rsidR="00920E76" w:rsidRDefault="00920E76">
      <w:pPr>
        <w:pStyle w:val="Cytat"/>
        <w:spacing w:after="0" w:line="276" w:lineRule="auto"/>
        <w:ind w:left="14" w:right="0"/>
        <w:rPr>
          <w:rFonts w:ascii="Calibri" w:eastAsia="Calibri" w:hAnsi="Calibri" w:cs="Calibri"/>
          <w:sz w:val="22"/>
          <w:szCs w:val="22"/>
        </w:rPr>
      </w:pPr>
    </w:p>
    <w:p w14:paraId="0F6D440E" w14:textId="77777777" w:rsidR="0054033E" w:rsidRDefault="00B22C01">
      <w:pPr>
        <w:pStyle w:val="Cytat"/>
        <w:spacing w:after="0" w:line="276" w:lineRule="auto"/>
        <w:ind w:left="14" w:right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DEFINICJE :</w:t>
      </w:r>
    </w:p>
    <w:p w14:paraId="6DD88D4C" w14:textId="77777777" w:rsidR="0054033E" w:rsidRDefault="0054033E">
      <w:pPr>
        <w:pStyle w:val="Cytat"/>
        <w:spacing w:after="0" w:line="276" w:lineRule="auto"/>
        <w:ind w:left="14" w:right="0"/>
        <w:rPr>
          <w:rFonts w:ascii="Calibri" w:eastAsia="Calibri" w:hAnsi="Calibri" w:cs="Calibri"/>
          <w:sz w:val="22"/>
          <w:szCs w:val="22"/>
        </w:rPr>
      </w:pPr>
    </w:p>
    <w:p w14:paraId="27B19000" w14:textId="77777777" w:rsidR="0054033E" w:rsidRDefault="00B22C01">
      <w:pPr>
        <w:pStyle w:val="Domylnie"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Strony zgodnie ustalają następujące znaczenie używanych w treści niniejszej umowy termin</w:t>
      </w:r>
      <w:r>
        <w:rPr>
          <w:rFonts w:ascii="Calibri" w:eastAsia="Calibri" w:hAnsi="Calibri" w:cs="Calibri"/>
          <w:sz w:val="22"/>
          <w:szCs w:val="22"/>
          <w:lang w:val="es-ES_tradnl"/>
        </w:rPr>
        <w:t>ó</w:t>
      </w:r>
      <w:r>
        <w:rPr>
          <w:rFonts w:ascii="Calibri" w:eastAsia="Calibri" w:hAnsi="Calibri" w:cs="Calibri"/>
          <w:sz w:val="22"/>
          <w:szCs w:val="22"/>
          <w:lang w:val="en-US"/>
        </w:rPr>
        <w:t>w:</w:t>
      </w:r>
    </w:p>
    <w:p w14:paraId="61EE1F59" w14:textId="0B3C7FF9" w:rsidR="0054033E" w:rsidRDefault="00B22C01">
      <w:pPr>
        <w:pStyle w:val="Domylnie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pt-PT"/>
        </w:rPr>
      </w:pPr>
      <w:r>
        <w:rPr>
          <w:rFonts w:ascii="Calibri" w:eastAsia="Calibri" w:hAnsi="Calibri" w:cs="Calibri"/>
          <w:b/>
          <w:bCs/>
          <w:sz w:val="22"/>
          <w:szCs w:val="22"/>
          <w:lang w:val="pt-PT"/>
        </w:rPr>
        <w:t xml:space="preserve">Program </w:t>
      </w:r>
      <w:r>
        <w:rPr>
          <w:rFonts w:ascii="Calibri" w:eastAsia="Calibri" w:hAnsi="Calibri" w:cs="Calibri"/>
          <w:sz w:val="22"/>
          <w:szCs w:val="22"/>
        </w:rPr>
        <w:t xml:space="preserve">- oznacza </w:t>
      </w:r>
      <w:r w:rsidR="00711275">
        <w:rPr>
          <w:rFonts w:ascii="Calibri" w:eastAsia="Calibri" w:hAnsi="Calibri" w:cs="Calibri"/>
          <w:sz w:val="22"/>
          <w:szCs w:val="22"/>
        </w:rPr>
        <w:t>oprogramowanie LIBSMART PAYMENT służące</w:t>
      </w:r>
      <w:r>
        <w:rPr>
          <w:rFonts w:ascii="Calibri" w:eastAsia="Calibri" w:hAnsi="Calibri" w:cs="Calibri"/>
          <w:sz w:val="22"/>
          <w:szCs w:val="22"/>
        </w:rPr>
        <w:t xml:space="preserve"> do zdalnej regulacji opłat naliczanych przez komputerowy system biblioteczny; udostępniany </w:t>
      </w:r>
      <w:r w:rsidR="007A5042">
        <w:rPr>
          <w:rFonts w:ascii="Calibri" w:eastAsia="Calibri" w:hAnsi="Calibri" w:cs="Calibri"/>
          <w:sz w:val="22"/>
          <w:szCs w:val="22"/>
        </w:rPr>
        <w:t>Usługobiorcy</w:t>
      </w:r>
      <w:r>
        <w:rPr>
          <w:rFonts w:ascii="Calibri" w:eastAsia="Calibri" w:hAnsi="Calibri" w:cs="Calibri"/>
          <w:sz w:val="22"/>
          <w:szCs w:val="22"/>
        </w:rPr>
        <w:t xml:space="preserve"> w modelu SaaS</w:t>
      </w:r>
      <w:r w:rsidR="00EA7A0D">
        <w:rPr>
          <w:rFonts w:ascii="Calibri" w:eastAsia="Calibri" w:hAnsi="Calibri" w:cs="Calibri"/>
          <w:sz w:val="22"/>
          <w:szCs w:val="22"/>
        </w:rPr>
        <w:t xml:space="preserve"> </w:t>
      </w:r>
      <w:r w:rsidR="00EA7A0D" w:rsidRPr="00EA7A0D">
        <w:rPr>
          <w:rFonts w:ascii="Calibri" w:eastAsia="Calibri" w:hAnsi="Calibri" w:cs="Calibri"/>
          <w:sz w:val="22"/>
          <w:szCs w:val="22"/>
        </w:rPr>
        <w:t>(</w:t>
      </w:r>
      <w:r w:rsidR="00EA7A0D" w:rsidRPr="00EA7A0D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Software as </w:t>
      </w:r>
      <w:r w:rsidR="00D420B4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br/>
      </w:r>
      <w:r w:rsidR="00EA7A0D" w:rsidRPr="00EA7A0D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a Service</w:t>
      </w:r>
      <w:r w:rsidR="00EA7A0D" w:rsidRPr="00EA7A0D">
        <w:rPr>
          <w:rFonts w:ascii="Arial" w:hAnsi="Arial" w:cs="Arial"/>
          <w:color w:val="222222"/>
          <w:sz w:val="22"/>
          <w:szCs w:val="22"/>
          <w:shd w:val="clear" w:color="auto" w:fill="FFFFFF"/>
        </w:rPr>
        <w:t>)</w:t>
      </w:r>
      <w:r w:rsidRPr="00EA7A0D">
        <w:rPr>
          <w:rFonts w:ascii="Calibri" w:eastAsia="Calibri" w:hAnsi="Calibri" w:cs="Calibri"/>
          <w:sz w:val="22"/>
          <w:szCs w:val="22"/>
        </w:rPr>
        <w:t>.</w:t>
      </w:r>
    </w:p>
    <w:p w14:paraId="073580E3" w14:textId="2B061853" w:rsidR="0054033E" w:rsidRDefault="00B22C01">
      <w:pPr>
        <w:pStyle w:val="Domylnie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Błąd</w:t>
      </w:r>
      <w:r>
        <w:rPr>
          <w:rFonts w:ascii="Calibri" w:eastAsia="Calibri" w:hAnsi="Calibri" w:cs="Calibri"/>
          <w:sz w:val="22"/>
          <w:szCs w:val="22"/>
        </w:rPr>
        <w:t xml:space="preserve"> - wada polegająca na zachowaniu się Programu w </w:t>
      </w:r>
      <w:proofErr w:type="spellStart"/>
      <w:r>
        <w:rPr>
          <w:rFonts w:ascii="Calibri" w:eastAsia="Calibri" w:hAnsi="Calibri" w:cs="Calibri"/>
          <w:sz w:val="22"/>
          <w:szCs w:val="22"/>
        </w:rPr>
        <w:t>spos</w:t>
      </w:r>
      <w:proofErr w:type="spellEnd"/>
      <w:r>
        <w:rPr>
          <w:rFonts w:ascii="Calibri" w:eastAsia="Calibri" w:hAnsi="Calibri" w:cs="Calibri"/>
          <w:sz w:val="22"/>
          <w:szCs w:val="22"/>
          <w:lang w:val="es-ES_tradnl"/>
        </w:rPr>
        <w:t>ó</w:t>
      </w:r>
      <w:r>
        <w:rPr>
          <w:rFonts w:ascii="Calibri" w:eastAsia="Calibri" w:hAnsi="Calibri" w:cs="Calibri"/>
          <w:sz w:val="22"/>
          <w:szCs w:val="22"/>
        </w:rPr>
        <w:t xml:space="preserve">b niezgodny z opisem funkcjonalnym Programu zawartym w opisie funkcjonalnym stanowiącym załącznik nr 1 do niniejszej umowy </w:t>
      </w:r>
      <w:r w:rsidR="00D420B4"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t xml:space="preserve">z wyłączeniem wady będącej następstwem okoliczności, za </w:t>
      </w:r>
      <w:proofErr w:type="spellStart"/>
      <w:r>
        <w:rPr>
          <w:rFonts w:ascii="Calibri" w:eastAsia="Calibri" w:hAnsi="Calibri" w:cs="Calibri"/>
          <w:sz w:val="22"/>
          <w:szCs w:val="22"/>
        </w:rPr>
        <w:t>kt</w:t>
      </w:r>
      <w:proofErr w:type="spellEnd"/>
      <w:r>
        <w:rPr>
          <w:rFonts w:ascii="Calibri" w:eastAsia="Calibri" w:hAnsi="Calibri" w:cs="Calibri"/>
          <w:sz w:val="22"/>
          <w:szCs w:val="22"/>
          <w:lang w:val="es-ES_tradnl"/>
        </w:rPr>
        <w:t>ó</w:t>
      </w:r>
      <w:r>
        <w:rPr>
          <w:rFonts w:ascii="Calibri" w:eastAsia="Calibri" w:hAnsi="Calibri" w:cs="Calibri"/>
          <w:sz w:val="22"/>
          <w:szCs w:val="22"/>
        </w:rPr>
        <w:t xml:space="preserve">re odpowiedzialność ponosi </w:t>
      </w:r>
      <w:r w:rsidR="00850E16">
        <w:rPr>
          <w:rFonts w:ascii="Calibri" w:eastAsia="Calibri" w:hAnsi="Calibri" w:cs="Calibri"/>
          <w:sz w:val="22"/>
          <w:szCs w:val="22"/>
        </w:rPr>
        <w:t>Usługobiorca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A9E38FE" w14:textId="23DFE9B7" w:rsidR="0054033E" w:rsidRDefault="00B22C01">
      <w:pPr>
        <w:pStyle w:val="Domylnie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Błąd niekrytyczny</w:t>
      </w:r>
      <w:r>
        <w:rPr>
          <w:rFonts w:ascii="Calibri" w:eastAsia="Calibri" w:hAnsi="Calibri" w:cs="Calibri"/>
          <w:sz w:val="22"/>
          <w:szCs w:val="22"/>
        </w:rPr>
        <w:t xml:space="preserve"> - usterka lub nieprawidłowość w działaniu Programu utrudniająca realizację czynności w zakresie funkcjonalnym opisanym w załącznik</w:t>
      </w:r>
      <w:r w:rsidR="0038311D"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 nr 1</w:t>
      </w:r>
      <w:r w:rsidR="0038311D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przy czym osiąganie cel</w:t>
      </w:r>
      <w:r>
        <w:rPr>
          <w:rFonts w:ascii="Calibri" w:eastAsia="Calibri" w:hAnsi="Calibri" w:cs="Calibri"/>
          <w:sz w:val="22"/>
          <w:szCs w:val="22"/>
          <w:lang w:val="es-ES_tradnl"/>
        </w:rPr>
        <w:t>ó</w:t>
      </w:r>
      <w:r>
        <w:rPr>
          <w:rFonts w:ascii="Calibri" w:eastAsia="Calibri" w:hAnsi="Calibri" w:cs="Calibri"/>
          <w:sz w:val="22"/>
          <w:szCs w:val="22"/>
        </w:rPr>
        <w:t xml:space="preserve">w za pomocą narzędzi </w:t>
      </w:r>
      <w:r w:rsidR="00D420B4"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t>i funkcjonalności Programu pozostaje możliwe.</w:t>
      </w:r>
    </w:p>
    <w:p w14:paraId="12FD286A" w14:textId="77777777" w:rsidR="0054033E" w:rsidRDefault="00B22C01">
      <w:pPr>
        <w:pStyle w:val="Domylnie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Błąd krytyczny</w:t>
      </w:r>
      <w:r>
        <w:rPr>
          <w:rFonts w:ascii="Calibri" w:eastAsia="Calibri" w:hAnsi="Calibri" w:cs="Calibri"/>
          <w:sz w:val="22"/>
          <w:szCs w:val="22"/>
        </w:rPr>
        <w:t xml:space="preserve"> - usterka lub nieprawidłowość w działaniu Programu uniemożliwiająca realizację czynności w zakresie funkcjonalnym opisanym w załącznik</w:t>
      </w:r>
      <w:r w:rsidR="0038311D"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 nr 1.</w:t>
      </w:r>
    </w:p>
    <w:p w14:paraId="15043092" w14:textId="77777777" w:rsidR="0054033E" w:rsidRDefault="00B22C01">
      <w:pPr>
        <w:pStyle w:val="Domylnie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Dzień roboczy</w:t>
      </w:r>
      <w:r>
        <w:rPr>
          <w:rFonts w:ascii="Calibri" w:eastAsia="Calibri" w:hAnsi="Calibri" w:cs="Calibri"/>
          <w:sz w:val="22"/>
          <w:szCs w:val="22"/>
        </w:rPr>
        <w:t xml:space="preserve"> - dzień od poniedziałku do piątku w godzinach roboczych, z wyłączeniem dni ustawowo wolnych od pracy.</w:t>
      </w:r>
    </w:p>
    <w:p w14:paraId="5CC7FE25" w14:textId="77777777" w:rsidR="0054033E" w:rsidRDefault="00B22C01">
      <w:pPr>
        <w:pStyle w:val="Domylnie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Godzina robocza</w:t>
      </w:r>
      <w:r>
        <w:rPr>
          <w:rFonts w:ascii="Calibri" w:eastAsia="Calibri" w:hAnsi="Calibri" w:cs="Calibri"/>
          <w:sz w:val="22"/>
          <w:szCs w:val="22"/>
        </w:rPr>
        <w:t xml:space="preserve"> - godzina od 7.30 do 22.00.</w:t>
      </w:r>
    </w:p>
    <w:p w14:paraId="7F6DB89D" w14:textId="77777777" w:rsidR="0054033E" w:rsidRDefault="00B22C01" w:rsidP="001E4EF8">
      <w:pPr>
        <w:pStyle w:val="Domylnie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Zgłoszenie serwisowe</w:t>
      </w:r>
      <w:r>
        <w:rPr>
          <w:rFonts w:ascii="Calibri" w:eastAsia="Calibri" w:hAnsi="Calibri" w:cs="Calibri"/>
          <w:sz w:val="22"/>
          <w:szCs w:val="22"/>
        </w:rPr>
        <w:t xml:space="preserve"> - informacja dotycząca nieprawidłowości w działaniu Programu zgłoszona </w:t>
      </w:r>
      <w:r w:rsidR="00850E16">
        <w:rPr>
          <w:rFonts w:ascii="Calibri" w:eastAsia="Calibri" w:hAnsi="Calibri" w:cs="Calibri"/>
          <w:sz w:val="22"/>
          <w:szCs w:val="22"/>
        </w:rPr>
        <w:t>Usługodawcy</w:t>
      </w:r>
      <w:r>
        <w:rPr>
          <w:rFonts w:ascii="Calibri" w:eastAsia="Calibri" w:hAnsi="Calibri" w:cs="Calibri"/>
          <w:sz w:val="22"/>
          <w:szCs w:val="22"/>
        </w:rPr>
        <w:t xml:space="preserve"> przez upoważnionego przedstawiciela </w:t>
      </w:r>
      <w:r w:rsidR="00850E16">
        <w:rPr>
          <w:rFonts w:ascii="Calibri" w:eastAsia="Calibri" w:hAnsi="Calibri" w:cs="Calibri"/>
          <w:sz w:val="22"/>
          <w:szCs w:val="22"/>
        </w:rPr>
        <w:t>Usługobiorcy</w:t>
      </w:r>
      <w:r>
        <w:rPr>
          <w:rFonts w:ascii="Calibri" w:eastAsia="Calibri" w:hAnsi="Calibri" w:cs="Calibri"/>
          <w:sz w:val="22"/>
          <w:szCs w:val="22"/>
        </w:rPr>
        <w:t xml:space="preserve">. </w:t>
      </w:r>
    </w:p>
    <w:p w14:paraId="2F5063CF" w14:textId="77777777" w:rsidR="00AE2A6E" w:rsidRDefault="00AE2A6E" w:rsidP="00AE2A6E">
      <w:pPr>
        <w:pStyle w:val="Domylnie"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A11D0F2" w14:textId="77777777" w:rsidR="00AE2A6E" w:rsidRPr="001E4EF8" w:rsidRDefault="00AE2A6E" w:rsidP="00AE2A6E">
      <w:pPr>
        <w:pStyle w:val="Domylnie"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8899819" w14:textId="77777777" w:rsidR="0054033E" w:rsidRDefault="00B22C01">
      <w:pPr>
        <w:pStyle w:val="Domylnie"/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§ 1</w:t>
      </w:r>
    </w:p>
    <w:p w14:paraId="319CDC29" w14:textId="77777777" w:rsidR="0054033E" w:rsidRDefault="00AE2A6E">
      <w:pPr>
        <w:pStyle w:val="Cytat"/>
        <w:spacing w:after="0" w:line="276" w:lineRule="auto"/>
        <w:ind w:left="0" w:right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“PRAWA AUTORSKIE”</w:t>
      </w:r>
    </w:p>
    <w:p w14:paraId="69B6EC01" w14:textId="036B2B5A" w:rsidR="0054033E" w:rsidRDefault="00850E16">
      <w:pPr>
        <w:pStyle w:val="Domylnie"/>
        <w:numPr>
          <w:ilvl w:val="0"/>
          <w:numId w:val="5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Usługodawca</w:t>
      </w:r>
      <w:r w:rsidR="00B22C01">
        <w:rPr>
          <w:rFonts w:ascii="Calibri" w:eastAsia="Calibri" w:hAnsi="Calibri" w:cs="Calibri"/>
          <w:sz w:val="22"/>
          <w:szCs w:val="22"/>
        </w:rPr>
        <w:t xml:space="preserve"> oświadcza, iż przysługują mu autorskie prawa majątkowe do Program</w:t>
      </w:r>
      <w:r w:rsidR="00766DCD">
        <w:rPr>
          <w:rFonts w:ascii="Calibri" w:eastAsia="Calibri" w:hAnsi="Calibri" w:cs="Calibri"/>
          <w:sz w:val="22"/>
          <w:szCs w:val="22"/>
          <w:lang w:val="es-ES_tradnl"/>
        </w:rPr>
        <w:t>u</w:t>
      </w:r>
      <w:r w:rsidR="00B22C01">
        <w:rPr>
          <w:rFonts w:ascii="Calibri" w:eastAsia="Calibri" w:hAnsi="Calibri" w:cs="Calibri"/>
          <w:sz w:val="22"/>
          <w:szCs w:val="22"/>
        </w:rPr>
        <w:t xml:space="preserve"> w pełnym zakresie, bez jakichkolwiek ograniczeń na rzecz os</w:t>
      </w:r>
      <w:r w:rsidR="00B22C01">
        <w:rPr>
          <w:rFonts w:ascii="Calibri" w:eastAsia="Calibri" w:hAnsi="Calibri" w:cs="Calibri"/>
          <w:sz w:val="22"/>
          <w:szCs w:val="22"/>
          <w:lang w:val="es-ES_tradnl"/>
        </w:rPr>
        <w:t>ó</w:t>
      </w:r>
      <w:r w:rsidR="00B22C01">
        <w:rPr>
          <w:rFonts w:ascii="Calibri" w:eastAsia="Calibri" w:hAnsi="Calibri" w:cs="Calibri"/>
          <w:sz w:val="22"/>
          <w:szCs w:val="22"/>
        </w:rPr>
        <w:t xml:space="preserve">b trzecich. </w:t>
      </w:r>
    </w:p>
    <w:p w14:paraId="2988DDC6" w14:textId="77777777" w:rsidR="0054033E" w:rsidRDefault="00850E16">
      <w:pPr>
        <w:pStyle w:val="Domylnie"/>
        <w:numPr>
          <w:ilvl w:val="0"/>
          <w:numId w:val="5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Usługodawca</w:t>
      </w:r>
      <w:r w:rsidR="00B22C01">
        <w:rPr>
          <w:rFonts w:ascii="Calibri" w:eastAsia="Calibri" w:hAnsi="Calibri" w:cs="Calibri"/>
          <w:sz w:val="22"/>
          <w:szCs w:val="22"/>
        </w:rPr>
        <w:t xml:space="preserve"> zapewnia, iż Program</w:t>
      </w:r>
      <w:r w:rsidR="00353894">
        <w:rPr>
          <w:rFonts w:ascii="Calibri" w:eastAsia="Calibri" w:hAnsi="Calibri" w:cs="Calibri"/>
          <w:sz w:val="22"/>
          <w:szCs w:val="22"/>
        </w:rPr>
        <w:t xml:space="preserve"> jest wolny</w:t>
      </w:r>
      <w:r w:rsidR="00B22C01">
        <w:rPr>
          <w:rFonts w:ascii="Calibri" w:eastAsia="Calibri" w:hAnsi="Calibri" w:cs="Calibri"/>
          <w:sz w:val="22"/>
          <w:szCs w:val="22"/>
        </w:rPr>
        <w:t xml:space="preserve"> od wszelkich wad prawnych i fizycznych i nie </w:t>
      </w:r>
      <w:r w:rsidR="00353894">
        <w:rPr>
          <w:rFonts w:ascii="Calibri" w:eastAsia="Calibri" w:hAnsi="Calibri" w:cs="Calibri"/>
          <w:sz w:val="22"/>
          <w:szCs w:val="22"/>
        </w:rPr>
        <w:t>jest</w:t>
      </w:r>
      <w:r w:rsidR="00B22C01">
        <w:rPr>
          <w:rFonts w:ascii="Calibri" w:eastAsia="Calibri" w:hAnsi="Calibri" w:cs="Calibri"/>
          <w:sz w:val="22"/>
          <w:szCs w:val="22"/>
        </w:rPr>
        <w:t xml:space="preserve"> obciążon</w:t>
      </w:r>
      <w:r w:rsidR="00353894">
        <w:rPr>
          <w:rFonts w:ascii="Calibri" w:eastAsia="Calibri" w:hAnsi="Calibri" w:cs="Calibri"/>
          <w:sz w:val="22"/>
          <w:szCs w:val="22"/>
        </w:rPr>
        <w:t>y</w:t>
      </w:r>
      <w:r w:rsidR="00B22C01">
        <w:rPr>
          <w:rFonts w:ascii="Calibri" w:eastAsia="Calibri" w:hAnsi="Calibri" w:cs="Calibri"/>
          <w:sz w:val="22"/>
          <w:szCs w:val="22"/>
        </w:rPr>
        <w:t xml:space="preserve"> prawami os</w:t>
      </w:r>
      <w:r w:rsidR="00B22C01">
        <w:rPr>
          <w:rFonts w:ascii="Calibri" w:eastAsia="Calibri" w:hAnsi="Calibri" w:cs="Calibri"/>
          <w:sz w:val="22"/>
          <w:szCs w:val="22"/>
          <w:lang w:val="es-ES_tradnl"/>
        </w:rPr>
        <w:t>ó</w:t>
      </w:r>
      <w:r w:rsidR="00B22C01">
        <w:rPr>
          <w:rFonts w:ascii="Calibri" w:eastAsia="Calibri" w:hAnsi="Calibri" w:cs="Calibri"/>
          <w:sz w:val="22"/>
          <w:szCs w:val="22"/>
        </w:rPr>
        <w:t>b trzecich.</w:t>
      </w:r>
    </w:p>
    <w:p w14:paraId="02B0AEA1" w14:textId="77777777" w:rsidR="0054033E" w:rsidRDefault="00850E16">
      <w:pPr>
        <w:pStyle w:val="Domylnie"/>
        <w:numPr>
          <w:ilvl w:val="0"/>
          <w:numId w:val="5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Usługodawca</w:t>
      </w:r>
      <w:r w:rsidR="00B22C01">
        <w:rPr>
          <w:rFonts w:ascii="Calibri" w:eastAsia="Calibri" w:hAnsi="Calibri" w:cs="Calibri"/>
          <w:sz w:val="22"/>
          <w:szCs w:val="22"/>
        </w:rPr>
        <w:t xml:space="preserve"> zapewnia, iż Program</w:t>
      </w:r>
      <w:r w:rsidR="00353894">
        <w:rPr>
          <w:rFonts w:ascii="Calibri" w:eastAsia="Calibri" w:hAnsi="Calibri" w:cs="Calibri"/>
          <w:sz w:val="22"/>
          <w:szCs w:val="22"/>
        </w:rPr>
        <w:t xml:space="preserve"> jest</w:t>
      </w:r>
      <w:r w:rsidR="00B22C01">
        <w:rPr>
          <w:rFonts w:ascii="Calibri" w:eastAsia="Calibri" w:hAnsi="Calibri" w:cs="Calibri"/>
          <w:sz w:val="22"/>
          <w:szCs w:val="22"/>
        </w:rPr>
        <w:t xml:space="preserve"> zdatn</w:t>
      </w:r>
      <w:r w:rsidR="00353894">
        <w:rPr>
          <w:rFonts w:ascii="Calibri" w:eastAsia="Calibri" w:hAnsi="Calibri" w:cs="Calibri"/>
          <w:sz w:val="22"/>
          <w:szCs w:val="22"/>
        </w:rPr>
        <w:t>y</w:t>
      </w:r>
      <w:r w:rsidR="00B22C01">
        <w:rPr>
          <w:rFonts w:ascii="Calibri" w:eastAsia="Calibri" w:hAnsi="Calibri" w:cs="Calibri"/>
          <w:sz w:val="22"/>
          <w:szCs w:val="22"/>
        </w:rPr>
        <w:t xml:space="preserve"> do użytku zgodnie z ich przeznaczeniem,  </w:t>
      </w:r>
      <w:proofErr w:type="spellStart"/>
      <w:r w:rsidR="00B22C01">
        <w:rPr>
          <w:rFonts w:ascii="Calibri" w:eastAsia="Calibri" w:hAnsi="Calibri" w:cs="Calibri"/>
          <w:sz w:val="22"/>
          <w:szCs w:val="22"/>
        </w:rPr>
        <w:t>funkcjonalnoś</w:t>
      </w:r>
      <w:proofErr w:type="spellEnd"/>
      <w:r w:rsidR="00B22C01">
        <w:rPr>
          <w:rFonts w:ascii="Calibri" w:eastAsia="Calibri" w:hAnsi="Calibri" w:cs="Calibri"/>
          <w:sz w:val="22"/>
          <w:szCs w:val="22"/>
          <w:lang w:val="it-IT"/>
        </w:rPr>
        <w:t>ci s</w:t>
      </w:r>
      <w:r w:rsidR="00B22C01">
        <w:rPr>
          <w:rFonts w:ascii="Calibri" w:eastAsia="Calibri" w:hAnsi="Calibri" w:cs="Calibri"/>
          <w:sz w:val="22"/>
          <w:szCs w:val="22"/>
        </w:rPr>
        <w:t>ą sprawne i działają, zaś Program jako całość nadaj</w:t>
      </w:r>
      <w:r w:rsidR="00353894">
        <w:rPr>
          <w:rFonts w:ascii="Calibri" w:eastAsia="Calibri" w:hAnsi="Calibri" w:cs="Calibri"/>
          <w:sz w:val="22"/>
          <w:szCs w:val="22"/>
        </w:rPr>
        <w:t>e</w:t>
      </w:r>
      <w:r w:rsidR="00B22C01">
        <w:rPr>
          <w:rFonts w:ascii="Calibri" w:eastAsia="Calibri" w:hAnsi="Calibri" w:cs="Calibri"/>
          <w:sz w:val="22"/>
          <w:szCs w:val="22"/>
        </w:rPr>
        <w:t xml:space="preserve"> się </w:t>
      </w:r>
      <w:r w:rsidR="00B22C01">
        <w:rPr>
          <w:rFonts w:ascii="Calibri" w:eastAsia="Calibri" w:hAnsi="Calibri" w:cs="Calibri"/>
          <w:sz w:val="22"/>
          <w:szCs w:val="22"/>
          <w:lang w:val="es-ES_tradnl"/>
        </w:rPr>
        <w:t>do u</w:t>
      </w:r>
      <w:proofErr w:type="spellStart"/>
      <w:r w:rsidR="00AE2A6E">
        <w:rPr>
          <w:rFonts w:ascii="Calibri" w:eastAsia="Calibri" w:hAnsi="Calibri" w:cs="Calibri"/>
          <w:sz w:val="22"/>
          <w:szCs w:val="22"/>
        </w:rPr>
        <w:t>żywania</w:t>
      </w:r>
      <w:proofErr w:type="spellEnd"/>
      <w:r w:rsidR="00B22C01">
        <w:rPr>
          <w:rFonts w:ascii="Calibri" w:eastAsia="Calibri" w:hAnsi="Calibri" w:cs="Calibri"/>
          <w:sz w:val="22"/>
          <w:szCs w:val="22"/>
        </w:rPr>
        <w:t xml:space="preserve"> zgodnie z </w:t>
      </w:r>
      <w:r w:rsidR="00353894">
        <w:rPr>
          <w:rFonts w:ascii="Calibri" w:eastAsia="Calibri" w:hAnsi="Calibri" w:cs="Calibri"/>
          <w:sz w:val="22"/>
          <w:szCs w:val="22"/>
        </w:rPr>
        <w:t>jego</w:t>
      </w:r>
      <w:r w:rsidR="00B22C01">
        <w:rPr>
          <w:rFonts w:ascii="Calibri" w:eastAsia="Calibri" w:hAnsi="Calibri" w:cs="Calibri"/>
          <w:sz w:val="22"/>
          <w:szCs w:val="22"/>
        </w:rPr>
        <w:t xml:space="preserve"> przeznaczeniem.</w:t>
      </w:r>
    </w:p>
    <w:p w14:paraId="4F2804B8" w14:textId="77777777" w:rsidR="0054033E" w:rsidRDefault="0054033E">
      <w:pPr>
        <w:pStyle w:val="Domylnie"/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</w:p>
    <w:p w14:paraId="4D49E375" w14:textId="77777777" w:rsidR="00D32AAC" w:rsidRDefault="00D32AAC">
      <w:pPr>
        <w:pStyle w:val="Domylnie"/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</w:p>
    <w:p w14:paraId="26A7DD77" w14:textId="77777777" w:rsidR="00D32AAC" w:rsidRDefault="00D32AAC">
      <w:pPr>
        <w:pStyle w:val="Domylnie"/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</w:p>
    <w:p w14:paraId="10E7EF88" w14:textId="77777777" w:rsidR="0054033E" w:rsidRDefault="00B22C01">
      <w:pPr>
        <w:pStyle w:val="Domylnie"/>
        <w:spacing w:line="276" w:lineRule="auto"/>
        <w:ind w:right="6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§2 </w:t>
      </w:r>
    </w:p>
    <w:p w14:paraId="2CDCEAF5" w14:textId="77777777" w:rsidR="0054033E" w:rsidRDefault="00711275">
      <w:pPr>
        <w:pStyle w:val="Domylnie"/>
        <w:spacing w:line="276" w:lineRule="auto"/>
        <w:ind w:right="6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„</w:t>
      </w:r>
      <w:r w:rsidR="00B22C01">
        <w:rPr>
          <w:rFonts w:ascii="Calibri" w:eastAsia="Calibri" w:hAnsi="Calibri" w:cs="Calibri"/>
          <w:sz w:val="22"/>
          <w:szCs w:val="22"/>
          <w:lang w:val="en-US"/>
        </w:rPr>
        <w:t>PRZEDMIOT UMOWY</w:t>
      </w:r>
      <w:r>
        <w:rPr>
          <w:rFonts w:ascii="Calibri" w:eastAsia="Calibri" w:hAnsi="Calibri" w:cs="Calibri"/>
          <w:sz w:val="22"/>
          <w:szCs w:val="22"/>
          <w:lang w:val="en-US"/>
        </w:rPr>
        <w:t xml:space="preserve"> I CZAS TRWANIA”</w:t>
      </w:r>
    </w:p>
    <w:p w14:paraId="322E7579" w14:textId="77777777" w:rsidR="0054033E" w:rsidRDefault="0054033E">
      <w:pPr>
        <w:pStyle w:val="Domylnie"/>
        <w:spacing w:line="276" w:lineRule="auto"/>
        <w:ind w:right="62"/>
        <w:jc w:val="center"/>
        <w:rPr>
          <w:rFonts w:ascii="Calibri" w:eastAsia="Calibri" w:hAnsi="Calibri" w:cs="Calibri"/>
          <w:sz w:val="22"/>
          <w:szCs w:val="22"/>
        </w:rPr>
      </w:pPr>
    </w:p>
    <w:p w14:paraId="3B5D6CD6" w14:textId="77777777" w:rsidR="00E80CD8" w:rsidRDefault="00B22C01">
      <w:pPr>
        <w:pStyle w:val="Domylnie"/>
        <w:numPr>
          <w:ilvl w:val="0"/>
          <w:numId w:val="7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Przedmiot niniejszej umowy obejmuje</w:t>
      </w:r>
      <w:r w:rsidR="00353894"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0A252B55" w14:textId="754FB0F4" w:rsidR="00E80CD8" w:rsidRPr="004B3A46" w:rsidRDefault="00947CED" w:rsidP="000A492B">
      <w:pPr>
        <w:pStyle w:val="Domylnie"/>
        <w:numPr>
          <w:ilvl w:val="0"/>
          <w:numId w:val="31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 w:rsidRPr="004B3A46">
        <w:rPr>
          <w:rFonts w:ascii="Calibri" w:eastAsia="Calibri" w:hAnsi="Calibri" w:cs="Calibri"/>
          <w:b/>
          <w:sz w:val="22"/>
          <w:szCs w:val="22"/>
        </w:rPr>
        <w:t>udzielenie dwunastomiesięcznej licencji niewyłącznej na użytkowanie</w:t>
      </w:r>
      <w:r w:rsidR="0042734C">
        <w:rPr>
          <w:rFonts w:ascii="Calibri" w:eastAsia="Calibri" w:hAnsi="Calibri" w:cs="Calibri"/>
          <w:b/>
          <w:sz w:val="22"/>
          <w:szCs w:val="22"/>
        </w:rPr>
        <w:t xml:space="preserve"> programu LIBSMART PAYMENT</w:t>
      </w:r>
      <w:r w:rsidR="00E80CD8" w:rsidRPr="004B3A46">
        <w:rPr>
          <w:rFonts w:ascii="Calibri" w:eastAsia="Calibri" w:hAnsi="Calibri" w:cs="Calibri"/>
          <w:b/>
          <w:sz w:val="22"/>
          <w:szCs w:val="22"/>
        </w:rPr>
        <w:t>,</w:t>
      </w:r>
    </w:p>
    <w:p w14:paraId="4EFC0A55" w14:textId="77777777" w:rsidR="00E80CD8" w:rsidRPr="004B3A46" w:rsidRDefault="00E80CD8" w:rsidP="00583F06">
      <w:pPr>
        <w:pStyle w:val="Domylnie"/>
        <w:numPr>
          <w:ilvl w:val="0"/>
          <w:numId w:val="31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 w:rsidRPr="004B3A46">
        <w:rPr>
          <w:rFonts w:ascii="Calibri" w:eastAsia="Calibri" w:hAnsi="Calibri" w:cs="Calibri"/>
          <w:b/>
          <w:sz w:val="22"/>
          <w:szCs w:val="22"/>
        </w:rPr>
        <w:t xml:space="preserve">wsparcie techniczne w ramach </w:t>
      </w:r>
      <w:r w:rsidR="00711275" w:rsidRPr="004B3A46">
        <w:rPr>
          <w:rFonts w:ascii="Calibri" w:eastAsia="Calibri" w:hAnsi="Calibri" w:cs="Calibri"/>
          <w:b/>
          <w:sz w:val="22"/>
          <w:szCs w:val="22"/>
        </w:rPr>
        <w:t>dwunastomiesięcznej</w:t>
      </w:r>
      <w:r w:rsidRPr="004B3A46">
        <w:rPr>
          <w:rFonts w:ascii="Calibri" w:eastAsia="Calibri" w:hAnsi="Calibri" w:cs="Calibri"/>
          <w:b/>
          <w:sz w:val="22"/>
          <w:szCs w:val="22"/>
        </w:rPr>
        <w:t xml:space="preserve"> licencji niewyłącznej</w:t>
      </w:r>
      <w:r w:rsidR="00711275" w:rsidRPr="004B3A46">
        <w:rPr>
          <w:rFonts w:ascii="Calibri" w:eastAsia="Calibri" w:hAnsi="Calibri" w:cs="Calibri"/>
          <w:b/>
          <w:sz w:val="22"/>
          <w:szCs w:val="22"/>
        </w:rPr>
        <w:t>,</w:t>
      </w:r>
    </w:p>
    <w:p w14:paraId="36255065" w14:textId="77777777" w:rsidR="00711275" w:rsidRPr="00711275" w:rsidRDefault="00711275" w:rsidP="00583F06">
      <w:pPr>
        <w:pStyle w:val="Domylnie"/>
        <w:spacing w:line="276" w:lineRule="auto"/>
        <w:ind w:left="253"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przez Usługodawcę u Usługobiorcy.</w:t>
      </w:r>
    </w:p>
    <w:p w14:paraId="508A13A6" w14:textId="77777777" w:rsidR="0054033E" w:rsidRDefault="00B22C01">
      <w:pPr>
        <w:pStyle w:val="Domylnie"/>
        <w:numPr>
          <w:ilvl w:val="0"/>
          <w:numId w:val="7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Osobami odpowiedzialnymi za współpracę przy realizacji umowy są:</w:t>
      </w:r>
    </w:p>
    <w:p w14:paraId="5C20A2CA" w14:textId="56DB5308" w:rsidR="0054033E" w:rsidRDefault="00B22C01">
      <w:pPr>
        <w:pStyle w:val="Domylnie"/>
        <w:spacing w:line="276" w:lineRule="auto"/>
        <w:ind w:left="253" w:right="62" w:firstLine="45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ze strony </w:t>
      </w:r>
      <w:r w:rsidR="00850E16">
        <w:rPr>
          <w:rFonts w:ascii="Calibri" w:eastAsia="Calibri" w:hAnsi="Calibri" w:cs="Calibri"/>
          <w:sz w:val="22"/>
          <w:szCs w:val="22"/>
        </w:rPr>
        <w:t>Usługodawcy</w:t>
      </w:r>
      <w:r w:rsidR="00353894">
        <w:rPr>
          <w:rFonts w:ascii="Calibri" w:eastAsia="Calibri" w:hAnsi="Calibri" w:cs="Calibri"/>
          <w:sz w:val="22"/>
          <w:szCs w:val="22"/>
        </w:rPr>
        <w:t>:</w:t>
      </w:r>
      <w:r w:rsidR="0038311D">
        <w:rPr>
          <w:rFonts w:ascii="Calibri" w:eastAsia="Calibri" w:hAnsi="Calibri" w:cs="Calibri"/>
          <w:sz w:val="22"/>
          <w:szCs w:val="22"/>
        </w:rPr>
        <w:t xml:space="preserve"> </w:t>
      </w:r>
      <w:r w:rsidR="00BC33E2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…………………………………………………………………………………………………………………..</w:t>
      </w:r>
    </w:p>
    <w:p w14:paraId="6B121744" w14:textId="476270FA" w:rsidR="00E1304B" w:rsidRDefault="00B22C01" w:rsidP="000A492B">
      <w:pPr>
        <w:pStyle w:val="Domylnie"/>
        <w:spacing w:line="276" w:lineRule="auto"/>
        <w:ind w:left="253" w:right="62" w:firstLine="456"/>
        <w:jc w:val="both"/>
        <w:rPr>
          <w:rFonts w:ascii="Calibri" w:eastAsia="Calibri" w:hAnsi="Calibri" w:cs="Calibri"/>
          <w:sz w:val="22"/>
          <w:szCs w:val="22"/>
        </w:rPr>
      </w:pPr>
      <w:r w:rsidRPr="009B3A96">
        <w:rPr>
          <w:rFonts w:ascii="Calibri" w:eastAsia="Calibri" w:hAnsi="Calibri" w:cs="Calibri"/>
          <w:sz w:val="22"/>
          <w:szCs w:val="22"/>
        </w:rPr>
        <w:t xml:space="preserve">ze strony </w:t>
      </w:r>
      <w:r w:rsidR="007A5042" w:rsidRPr="009B3A96">
        <w:rPr>
          <w:rFonts w:ascii="Calibri" w:eastAsia="Calibri" w:hAnsi="Calibri" w:cs="Calibri"/>
          <w:sz w:val="22"/>
          <w:szCs w:val="22"/>
        </w:rPr>
        <w:t>Usługobiorcy</w:t>
      </w:r>
      <w:r w:rsidRPr="009B3A96">
        <w:rPr>
          <w:rFonts w:ascii="Calibri" w:eastAsia="Calibri" w:hAnsi="Calibri" w:cs="Calibri"/>
          <w:sz w:val="22"/>
          <w:szCs w:val="22"/>
          <w:lang w:val="en-US"/>
        </w:rPr>
        <w:t>:</w:t>
      </w:r>
      <w:r w:rsidR="009E39D7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proofErr w:type="spellStart"/>
      <w:r w:rsidR="00F651D8">
        <w:rPr>
          <w:rFonts w:ascii="Calibri" w:eastAsia="Calibri" w:hAnsi="Calibri" w:cs="Calibri"/>
          <w:sz w:val="22"/>
          <w:szCs w:val="22"/>
          <w:lang w:val="en-US"/>
        </w:rPr>
        <w:t>Dorota</w:t>
      </w:r>
      <w:proofErr w:type="spellEnd"/>
      <w:r w:rsidR="00F651D8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proofErr w:type="spellStart"/>
      <w:r w:rsidR="00F651D8">
        <w:rPr>
          <w:rFonts w:ascii="Calibri" w:eastAsia="Calibri" w:hAnsi="Calibri" w:cs="Calibri"/>
          <w:sz w:val="22"/>
          <w:szCs w:val="22"/>
          <w:lang w:val="en-US"/>
        </w:rPr>
        <w:t>Wierzbicka-Próchniak</w:t>
      </w:r>
      <w:proofErr w:type="spellEnd"/>
      <w:r w:rsidR="00F651D8">
        <w:rPr>
          <w:rFonts w:ascii="Calibri" w:eastAsia="Calibri" w:hAnsi="Calibri" w:cs="Calibri"/>
          <w:sz w:val="22"/>
          <w:szCs w:val="22"/>
          <w:lang w:val="en-US"/>
        </w:rPr>
        <w:t xml:space="preserve"> – </w:t>
      </w:r>
      <w:proofErr w:type="spellStart"/>
      <w:r w:rsidR="00F651D8">
        <w:rPr>
          <w:rFonts w:ascii="Calibri" w:eastAsia="Calibri" w:hAnsi="Calibri" w:cs="Calibri"/>
          <w:sz w:val="22"/>
          <w:szCs w:val="22"/>
          <w:lang w:val="en-US"/>
        </w:rPr>
        <w:t>zastępca</w:t>
      </w:r>
      <w:proofErr w:type="spellEnd"/>
      <w:r w:rsidR="00F651D8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proofErr w:type="spellStart"/>
      <w:r w:rsidR="00F651D8">
        <w:rPr>
          <w:rFonts w:ascii="Calibri" w:eastAsia="Calibri" w:hAnsi="Calibri" w:cs="Calibri"/>
          <w:sz w:val="22"/>
          <w:szCs w:val="22"/>
          <w:lang w:val="en-US"/>
        </w:rPr>
        <w:t>Dyrektora</w:t>
      </w:r>
      <w:proofErr w:type="spellEnd"/>
      <w:r w:rsidR="00F651D8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proofErr w:type="spellStart"/>
      <w:r w:rsidR="00F651D8">
        <w:rPr>
          <w:rFonts w:ascii="Calibri" w:eastAsia="Calibri" w:hAnsi="Calibri" w:cs="Calibri"/>
          <w:sz w:val="22"/>
          <w:szCs w:val="22"/>
          <w:lang w:val="en-US"/>
        </w:rPr>
        <w:t>Biblioteki</w:t>
      </w:r>
      <w:proofErr w:type="spellEnd"/>
      <w:r w:rsidR="00F651D8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proofErr w:type="spellStart"/>
      <w:r w:rsidR="00F651D8">
        <w:rPr>
          <w:rFonts w:ascii="Calibri" w:eastAsia="Calibri" w:hAnsi="Calibri" w:cs="Calibri"/>
          <w:sz w:val="22"/>
          <w:szCs w:val="22"/>
          <w:lang w:val="en-US"/>
        </w:rPr>
        <w:t>Uniwersytetu</w:t>
      </w:r>
      <w:proofErr w:type="spellEnd"/>
      <w:r w:rsidR="00F651D8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proofErr w:type="spellStart"/>
      <w:r w:rsidR="00F651D8">
        <w:rPr>
          <w:rFonts w:ascii="Calibri" w:eastAsia="Calibri" w:hAnsi="Calibri" w:cs="Calibri"/>
          <w:sz w:val="22"/>
          <w:szCs w:val="22"/>
          <w:lang w:val="en-US"/>
        </w:rPr>
        <w:t>Opolskiego</w:t>
      </w:r>
      <w:proofErr w:type="spellEnd"/>
      <w:r w:rsidR="00F651D8">
        <w:rPr>
          <w:rFonts w:ascii="Calibri" w:eastAsia="Calibri" w:hAnsi="Calibri" w:cs="Calibri"/>
          <w:sz w:val="22"/>
          <w:szCs w:val="22"/>
          <w:lang w:val="en-US"/>
        </w:rPr>
        <w:t>, dwierzbicka@uni.opole.pl</w:t>
      </w:r>
    </w:p>
    <w:p w14:paraId="30137D85" w14:textId="77777777" w:rsidR="0054033E" w:rsidRDefault="0054033E" w:rsidP="00353894">
      <w:pPr>
        <w:pStyle w:val="Domylnie"/>
        <w:spacing w:line="276" w:lineRule="auto"/>
        <w:ind w:left="2138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76C32DDB" w14:textId="77777777" w:rsidR="0054033E" w:rsidRDefault="00B22C01">
      <w:pPr>
        <w:pStyle w:val="Domylnie"/>
        <w:spacing w:line="276" w:lineRule="auto"/>
        <w:ind w:left="14"/>
        <w:jc w:val="center"/>
        <w:rPr>
          <w:rFonts w:ascii="Calibri" w:eastAsia="Calibri" w:hAnsi="Calibri" w:cs="Calibri"/>
          <w:sz w:val="22"/>
          <w:szCs w:val="22"/>
        </w:rPr>
      </w:pPr>
      <w:bookmarkStart w:id="1" w:name="na23"/>
      <w:bookmarkEnd w:id="1"/>
      <w:r>
        <w:rPr>
          <w:rFonts w:ascii="Calibri" w:eastAsia="Calibri" w:hAnsi="Calibri" w:cs="Calibri"/>
          <w:sz w:val="22"/>
          <w:szCs w:val="22"/>
        </w:rPr>
        <w:t>§ 3</w:t>
      </w:r>
    </w:p>
    <w:p w14:paraId="38C322E5" w14:textId="77777777" w:rsidR="0054033E" w:rsidRDefault="00711275">
      <w:pPr>
        <w:pStyle w:val="Domylnie"/>
        <w:spacing w:line="276" w:lineRule="auto"/>
        <w:ind w:left="14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„LICENCJA”</w:t>
      </w:r>
    </w:p>
    <w:p w14:paraId="311E7A3E" w14:textId="77777777" w:rsidR="0054033E" w:rsidRDefault="0054033E">
      <w:pPr>
        <w:pStyle w:val="Domylnie"/>
        <w:spacing w:line="276" w:lineRule="auto"/>
        <w:ind w:left="14"/>
        <w:jc w:val="center"/>
        <w:rPr>
          <w:rFonts w:ascii="Calibri" w:eastAsia="Calibri" w:hAnsi="Calibri" w:cs="Calibri"/>
          <w:sz w:val="22"/>
          <w:szCs w:val="22"/>
        </w:rPr>
      </w:pPr>
    </w:p>
    <w:p w14:paraId="79446833" w14:textId="77777777" w:rsidR="0054033E" w:rsidRDefault="00850E16">
      <w:pPr>
        <w:pStyle w:val="Domylnie"/>
        <w:numPr>
          <w:ilvl w:val="0"/>
          <w:numId w:val="1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Usługodawca</w:t>
      </w:r>
      <w:r w:rsidR="00B22C01">
        <w:rPr>
          <w:rFonts w:ascii="Calibri" w:eastAsia="Calibri" w:hAnsi="Calibri" w:cs="Calibri"/>
          <w:sz w:val="22"/>
          <w:szCs w:val="22"/>
        </w:rPr>
        <w:t xml:space="preserve"> udziela </w:t>
      </w:r>
      <w:r>
        <w:rPr>
          <w:rFonts w:ascii="Calibri" w:eastAsia="Calibri" w:hAnsi="Calibri" w:cs="Calibri"/>
          <w:sz w:val="22"/>
          <w:szCs w:val="22"/>
        </w:rPr>
        <w:t>Usługobiorcy</w:t>
      </w:r>
      <w:r w:rsidR="00B22C01">
        <w:rPr>
          <w:rFonts w:ascii="Calibri" w:eastAsia="Calibri" w:hAnsi="Calibri" w:cs="Calibri"/>
          <w:sz w:val="22"/>
          <w:szCs w:val="22"/>
        </w:rPr>
        <w:t>, przez okres obowiązywania niniejszej umowy,  niewyłącznej licencji na korzystanie z Program</w:t>
      </w:r>
      <w:r w:rsidR="00353894">
        <w:rPr>
          <w:rFonts w:ascii="Calibri" w:eastAsia="Calibri" w:hAnsi="Calibri" w:cs="Calibri"/>
          <w:sz w:val="22"/>
          <w:szCs w:val="22"/>
          <w:lang w:val="es-ES_tradnl"/>
        </w:rPr>
        <w:t>u</w:t>
      </w:r>
      <w:r w:rsidR="00B22C01">
        <w:rPr>
          <w:rFonts w:ascii="Calibri" w:eastAsia="Calibri" w:hAnsi="Calibri" w:cs="Calibri"/>
          <w:sz w:val="22"/>
          <w:szCs w:val="22"/>
        </w:rPr>
        <w:t>.</w:t>
      </w:r>
    </w:p>
    <w:p w14:paraId="505E57E6" w14:textId="77777777" w:rsidR="0054033E" w:rsidRDefault="00711275">
      <w:pPr>
        <w:pStyle w:val="Domylnie"/>
        <w:numPr>
          <w:ilvl w:val="0"/>
          <w:numId w:val="11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Licencja</w:t>
      </w:r>
      <w:r w:rsidR="00B22C01">
        <w:rPr>
          <w:rFonts w:ascii="Calibri" w:eastAsia="Calibri" w:hAnsi="Calibri" w:cs="Calibri"/>
          <w:sz w:val="22"/>
          <w:szCs w:val="22"/>
        </w:rPr>
        <w:t xml:space="preserve"> nie obejmuje fragment</w:t>
      </w:r>
      <w:r w:rsidR="00B22C01">
        <w:rPr>
          <w:rFonts w:ascii="Calibri" w:eastAsia="Calibri" w:hAnsi="Calibri" w:cs="Calibri"/>
          <w:sz w:val="22"/>
          <w:szCs w:val="22"/>
          <w:lang w:val="es-ES_tradnl"/>
        </w:rPr>
        <w:t>ó</w:t>
      </w:r>
      <w:r w:rsidR="00B22C01">
        <w:rPr>
          <w:rFonts w:ascii="Calibri" w:eastAsia="Calibri" w:hAnsi="Calibri" w:cs="Calibri"/>
          <w:sz w:val="22"/>
          <w:szCs w:val="22"/>
        </w:rPr>
        <w:t>w kod</w:t>
      </w:r>
      <w:r w:rsidR="00B22C01">
        <w:rPr>
          <w:rFonts w:ascii="Calibri" w:eastAsia="Calibri" w:hAnsi="Calibri" w:cs="Calibri"/>
          <w:sz w:val="22"/>
          <w:szCs w:val="22"/>
          <w:lang w:val="es-ES_tradnl"/>
        </w:rPr>
        <w:t>ó</w:t>
      </w:r>
      <w:r w:rsidR="00B22C01">
        <w:rPr>
          <w:rFonts w:ascii="Calibri" w:eastAsia="Calibri" w:hAnsi="Calibri" w:cs="Calibri"/>
          <w:sz w:val="22"/>
          <w:szCs w:val="22"/>
        </w:rPr>
        <w:t xml:space="preserve">w </w:t>
      </w:r>
      <w:proofErr w:type="spellStart"/>
      <w:r w:rsidR="00B22C01">
        <w:rPr>
          <w:rFonts w:ascii="Calibri" w:eastAsia="Calibri" w:hAnsi="Calibri" w:cs="Calibri"/>
          <w:sz w:val="22"/>
          <w:szCs w:val="22"/>
        </w:rPr>
        <w:t>źr</w:t>
      </w:r>
      <w:proofErr w:type="spellEnd"/>
      <w:r w:rsidR="00B22C01">
        <w:rPr>
          <w:rFonts w:ascii="Calibri" w:eastAsia="Calibri" w:hAnsi="Calibri" w:cs="Calibri"/>
          <w:sz w:val="22"/>
          <w:szCs w:val="22"/>
          <w:lang w:val="es-ES_tradnl"/>
        </w:rPr>
        <w:t>ó</w:t>
      </w:r>
      <w:proofErr w:type="spellStart"/>
      <w:r w:rsidR="00B22C01">
        <w:rPr>
          <w:rFonts w:ascii="Calibri" w:eastAsia="Calibri" w:hAnsi="Calibri" w:cs="Calibri"/>
          <w:sz w:val="22"/>
          <w:szCs w:val="22"/>
        </w:rPr>
        <w:t>dłowych</w:t>
      </w:r>
      <w:proofErr w:type="spellEnd"/>
      <w:r w:rsidR="00B22C01">
        <w:rPr>
          <w:rFonts w:ascii="Calibri" w:eastAsia="Calibri" w:hAnsi="Calibri" w:cs="Calibri"/>
          <w:sz w:val="22"/>
          <w:szCs w:val="22"/>
        </w:rPr>
        <w:t xml:space="preserve"> oraz środowisk pracy z licencją </w:t>
      </w:r>
      <w:r w:rsidR="00B22C01">
        <w:rPr>
          <w:rFonts w:ascii="Calibri" w:eastAsia="Calibri" w:hAnsi="Calibri" w:cs="Calibri"/>
          <w:sz w:val="22"/>
          <w:szCs w:val="22"/>
          <w:lang w:val="en-US"/>
        </w:rPr>
        <w:t>open source.</w:t>
      </w:r>
    </w:p>
    <w:p w14:paraId="4E5EF7A2" w14:textId="6015E8D8" w:rsidR="0054033E" w:rsidRDefault="00B22C01">
      <w:pPr>
        <w:pStyle w:val="Akapitzlist"/>
        <w:numPr>
          <w:ilvl w:val="0"/>
          <w:numId w:val="11"/>
        </w:num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Na warunkach określonych niniejszą umową </w:t>
      </w:r>
      <w:r w:rsidR="00850E16">
        <w:rPr>
          <w:rFonts w:ascii="Calibri" w:eastAsia="Calibri" w:hAnsi="Calibri" w:cs="Calibri"/>
        </w:rPr>
        <w:t>Usługodawca</w:t>
      </w:r>
      <w:r>
        <w:rPr>
          <w:rFonts w:ascii="Calibri" w:eastAsia="Calibri" w:hAnsi="Calibri" w:cs="Calibri"/>
        </w:rPr>
        <w:t xml:space="preserve"> udziela </w:t>
      </w:r>
      <w:r w:rsidR="00850E16">
        <w:rPr>
          <w:rFonts w:ascii="Calibri" w:eastAsia="Calibri" w:hAnsi="Calibri" w:cs="Calibri"/>
        </w:rPr>
        <w:t>Usługobiorcy</w:t>
      </w:r>
      <w:r>
        <w:rPr>
          <w:rFonts w:ascii="Calibri" w:eastAsia="Calibri" w:hAnsi="Calibri" w:cs="Calibri"/>
        </w:rPr>
        <w:t xml:space="preserve"> licencji na korzystanie </w:t>
      </w:r>
      <w:r w:rsidR="00D420B4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z Program</w:t>
      </w:r>
      <w:r w:rsidR="00766DCD">
        <w:rPr>
          <w:rFonts w:ascii="Calibri" w:eastAsia="Calibri" w:hAnsi="Calibri" w:cs="Calibri"/>
          <w:lang w:val="es-ES_tradnl"/>
        </w:rPr>
        <w:t>u</w:t>
      </w:r>
      <w:r>
        <w:rPr>
          <w:rFonts w:ascii="Calibri" w:eastAsia="Calibri" w:hAnsi="Calibri" w:cs="Calibri"/>
        </w:rPr>
        <w:t xml:space="preserve"> w zakresie następujących p</w:t>
      </w:r>
      <w:r>
        <w:rPr>
          <w:rFonts w:ascii="Calibri" w:eastAsia="Calibri" w:hAnsi="Calibri" w:cs="Calibri"/>
          <w:lang w:val="es-ES_tradnl"/>
        </w:rPr>
        <w:t>ó</w:t>
      </w:r>
      <w:r>
        <w:rPr>
          <w:rFonts w:ascii="Calibri" w:eastAsia="Calibri" w:hAnsi="Calibri" w:cs="Calibri"/>
        </w:rPr>
        <w:t xml:space="preserve">l eksploatacji: </w:t>
      </w:r>
    </w:p>
    <w:p w14:paraId="2C4EDCF7" w14:textId="43929EBB" w:rsidR="0054033E" w:rsidRDefault="00B22C01">
      <w:pPr>
        <w:pStyle w:val="Akapitzlist"/>
        <w:numPr>
          <w:ilvl w:val="0"/>
          <w:numId w:val="13"/>
        </w:num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odnośnie do programu komputerowego: do korzystania z modułów bibliotekarza i czytelnika przez nieograniczoną liczbę użytkownik</w:t>
      </w:r>
      <w:r>
        <w:rPr>
          <w:rFonts w:ascii="Calibri" w:eastAsia="Calibri" w:hAnsi="Calibri" w:cs="Calibri"/>
          <w:lang w:val="es-ES_tradnl"/>
        </w:rPr>
        <w:t>ó</w:t>
      </w:r>
      <w:r>
        <w:rPr>
          <w:rFonts w:ascii="Calibri" w:eastAsia="Calibri" w:hAnsi="Calibri" w:cs="Calibri"/>
        </w:rPr>
        <w:t xml:space="preserve">w </w:t>
      </w:r>
      <w:proofErr w:type="spellStart"/>
      <w:r>
        <w:rPr>
          <w:rFonts w:ascii="Calibri" w:eastAsia="Calibri" w:hAnsi="Calibri" w:cs="Calibri"/>
        </w:rPr>
        <w:t>zar</w:t>
      </w:r>
      <w:proofErr w:type="spellEnd"/>
      <w:r>
        <w:rPr>
          <w:rFonts w:ascii="Calibri" w:eastAsia="Calibri" w:hAnsi="Calibri" w:cs="Calibri"/>
          <w:lang w:val="es-ES_tradnl"/>
        </w:rPr>
        <w:t>ó</w:t>
      </w:r>
      <w:proofErr w:type="spellStart"/>
      <w:r>
        <w:rPr>
          <w:rFonts w:ascii="Calibri" w:eastAsia="Calibri" w:hAnsi="Calibri" w:cs="Calibri"/>
        </w:rPr>
        <w:t>wno</w:t>
      </w:r>
      <w:proofErr w:type="spellEnd"/>
      <w:r>
        <w:rPr>
          <w:rFonts w:ascii="Calibri" w:eastAsia="Calibri" w:hAnsi="Calibri" w:cs="Calibri"/>
        </w:rPr>
        <w:t xml:space="preserve"> w sieci wewnętrznej </w:t>
      </w:r>
      <w:r w:rsidR="001E4EF8">
        <w:rPr>
          <w:rFonts w:ascii="Calibri" w:eastAsia="Calibri" w:hAnsi="Calibri" w:cs="Calibri"/>
        </w:rPr>
        <w:t>Usługobiorc</w:t>
      </w:r>
      <w:r w:rsidR="00737E5F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, jak </w:t>
      </w:r>
      <w:r w:rsidR="00D420B4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i poza nią,</w:t>
      </w:r>
    </w:p>
    <w:p w14:paraId="687FC4C6" w14:textId="77777777" w:rsidR="0054033E" w:rsidRDefault="00B22C01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odnośnie do elektronicznej bazy danych: do udostępniania </w:t>
      </w:r>
      <w:r w:rsidR="001E4EF8">
        <w:rPr>
          <w:rFonts w:ascii="Calibri" w:eastAsia="Calibri" w:hAnsi="Calibri" w:cs="Calibri"/>
        </w:rPr>
        <w:t>Usługobiorc</w:t>
      </w:r>
      <w:r w:rsidR="00737E5F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danych z bazy Prog</w:t>
      </w:r>
      <w:r w:rsidR="00766DCD"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</w:rPr>
        <w:t>m</w:t>
      </w:r>
      <w:r w:rsidR="00766DCD">
        <w:rPr>
          <w:rFonts w:ascii="Calibri" w:eastAsia="Calibri" w:hAnsi="Calibri" w:cs="Calibri"/>
          <w:lang w:val="es-ES_tradnl"/>
        </w:rPr>
        <w:t>u</w:t>
      </w:r>
      <w:r>
        <w:rPr>
          <w:rFonts w:ascii="Calibri" w:eastAsia="Calibri" w:hAnsi="Calibri" w:cs="Calibri"/>
        </w:rPr>
        <w:t xml:space="preserve"> w zakresie nieistotnym co do </w:t>
      </w:r>
      <w:proofErr w:type="spellStart"/>
      <w:r>
        <w:rPr>
          <w:rFonts w:ascii="Calibri" w:eastAsia="Calibri" w:hAnsi="Calibri" w:cs="Calibri"/>
        </w:rPr>
        <w:t>iloś</w:t>
      </w:r>
      <w:proofErr w:type="spellEnd"/>
      <w:r>
        <w:rPr>
          <w:rFonts w:ascii="Calibri" w:eastAsia="Calibri" w:hAnsi="Calibri" w:cs="Calibri"/>
          <w:lang w:val="it-IT"/>
        </w:rPr>
        <w:t>ci.</w:t>
      </w:r>
    </w:p>
    <w:p w14:paraId="08ACBFFE" w14:textId="77777777" w:rsidR="002C6671" w:rsidRPr="00AE2A6E" w:rsidRDefault="00B22C01" w:rsidP="00AE2A6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Poza zakresem udzielonej licencji pozostają wszelkie pola eksploatacji niewymienione w ust. 3.</w:t>
      </w:r>
    </w:p>
    <w:p w14:paraId="664E2181" w14:textId="77777777" w:rsidR="00920E76" w:rsidRDefault="00920E76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both"/>
        <w:rPr>
          <w:rFonts w:ascii="Calibri" w:eastAsia="Calibri" w:hAnsi="Calibri" w:cs="Calibri"/>
          <w:shd w:val="clear" w:color="auto" w:fill="FFFFFF"/>
        </w:rPr>
      </w:pPr>
    </w:p>
    <w:p w14:paraId="7FBE4D9D" w14:textId="77777777" w:rsidR="00503CC9" w:rsidRPr="00503CC9" w:rsidRDefault="00503CC9" w:rsidP="00503CC9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rPr>
          <w:rFonts w:ascii="Calibri" w:eastAsia="Calibri" w:hAnsi="Calibri" w:cs="Calibri"/>
          <w:color w:val="333333"/>
          <w:u w:color="333333"/>
          <w:shd w:val="clear" w:color="auto" w:fill="FFFFFF"/>
        </w:rPr>
      </w:pPr>
    </w:p>
    <w:p w14:paraId="42B48961" w14:textId="13FF1F09" w:rsidR="0054033E" w:rsidRDefault="00B22C01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center"/>
        <w:rPr>
          <w:rFonts w:ascii="Calibri" w:eastAsia="Calibri" w:hAnsi="Calibri" w:cs="Calibri"/>
          <w:color w:val="333333"/>
          <w:u w:color="333333"/>
          <w:shd w:val="clear" w:color="auto" w:fill="FFFFFF"/>
        </w:rPr>
      </w:pP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§ </w:t>
      </w:r>
      <w:r w:rsidR="0042734C">
        <w:rPr>
          <w:rFonts w:ascii="Calibri" w:eastAsia="Calibri" w:hAnsi="Calibri" w:cs="Calibri"/>
          <w:color w:val="333333"/>
          <w:u w:color="333333"/>
          <w:shd w:val="clear" w:color="auto" w:fill="FFFFFF"/>
        </w:rPr>
        <w:t>4</w:t>
      </w:r>
    </w:p>
    <w:p w14:paraId="23072622" w14:textId="77777777" w:rsidR="0054033E" w:rsidRDefault="00711275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center"/>
        <w:rPr>
          <w:rFonts w:ascii="Calibri" w:eastAsia="Calibri" w:hAnsi="Calibri" w:cs="Calibri"/>
          <w:color w:val="333333"/>
          <w:u w:color="333333"/>
          <w:shd w:val="clear" w:color="auto" w:fill="FFFFFF"/>
        </w:rPr>
      </w:pPr>
      <w:r>
        <w:rPr>
          <w:rFonts w:ascii="Calibri" w:eastAsia="Calibri" w:hAnsi="Calibri" w:cs="Calibri"/>
          <w:color w:val="333333"/>
          <w:u w:color="333333"/>
          <w:shd w:val="clear" w:color="auto" w:fill="FFFFFF"/>
          <w:lang w:val="de-DE"/>
        </w:rPr>
        <w:t>„WSPRACIE TECHNICZNE“</w:t>
      </w:r>
    </w:p>
    <w:p w14:paraId="644E9C4C" w14:textId="77777777" w:rsidR="0054033E" w:rsidRDefault="0054033E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center"/>
        <w:rPr>
          <w:rFonts w:ascii="Calibri" w:eastAsia="Calibri" w:hAnsi="Calibri" w:cs="Calibri"/>
          <w:color w:val="333333"/>
          <w:u w:color="333333"/>
          <w:shd w:val="clear" w:color="auto" w:fill="FFFFFF"/>
        </w:rPr>
      </w:pPr>
    </w:p>
    <w:p w14:paraId="36CF076C" w14:textId="50535BD4" w:rsidR="0054033E" w:rsidRDefault="00503CC9" w:rsidP="00503CC9">
      <w:pPr>
        <w:pStyle w:val="DomylneA"/>
        <w:numPr>
          <w:ilvl w:val="0"/>
          <w:numId w:val="42"/>
        </w:numPr>
        <w:spacing w:line="276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Udzie</w:t>
      </w:r>
      <w:r w:rsidR="00AA5DFC">
        <w:rPr>
          <w:rFonts w:ascii="Calibri" w:eastAsia="Calibri" w:hAnsi="Calibri" w:cs="Calibri"/>
          <w:color w:val="333333"/>
          <w:u w:color="333333"/>
          <w:shd w:val="clear" w:color="auto" w:fill="FFFFFF"/>
        </w:rPr>
        <w:t>la się l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icencj</w:t>
      </w:r>
      <w:r w:rsidR="00AA5DFC">
        <w:rPr>
          <w:rFonts w:ascii="Calibri" w:eastAsia="Calibri" w:hAnsi="Calibri" w:cs="Calibri"/>
          <w:color w:val="333333"/>
          <w:u w:color="333333"/>
          <w:shd w:val="clear" w:color="auto" w:fill="FFFFFF"/>
        </w:rPr>
        <w:t>i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niewyłączn</w:t>
      </w:r>
      <w:r w:rsidR="00AA5DFC">
        <w:rPr>
          <w:rFonts w:ascii="Calibri" w:eastAsia="Calibri" w:hAnsi="Calibri" w:cs="Calibri"/>
          <w:color w:val="333333"/>
          <w:u w:color="333333"/>
          <w:shd w:val="clear" w:color="auto" w:fill="FFFFFF"/>
        </w:rPr>
        <w:t>ej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na korzystanie z Programu  wraz z usługą wsparcie </w:t>
      </w:r>
      <w:r w:rsidR="00AA5DFC">
        <w:rPr>
          <w:rFonts w:ascii="Calibri" w:eastAsia="Calibri" w:hAnsi="Calibri" w:cs="Calibri"/>
          <w:color w:val="333333"/>
          <w:u w:color="333333"/>
          <w:shd w:val="clear" w:color="auto" w:fill="FFFFFF"/>
        </w:rPr>
        <w:t>technicznego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</w:t>
      </w:r>
      <w:r w:rsidR="00AA5DFC">
        <w:rPr>
          <w:rFonts w:ascii="Calibri" w:eastAsia="Calibri" w:hAnsi="Calibri" w:cs="Calibri"/>
          <w:color w:val="333333"/>
          <w:u w:color="333333"/>
          <w:shd w:val="clear" w:color="auto" w:fill="FFFFFF"/>
        </w:rPr>
        <w:t>przez okres</w:t>
      </w:r>
      <w:r w:rsidR="00B22C01"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12 miesięcy począwszy od </w:t>
      </w:r>
      <w:r w:rsidR="00B22C01" w:rsidRPr="006C20CD">
        <w:rPr>
          <w:rFonts w:ascii="Calibri" w:eastAsia="Calibri" w:hAnsi="Calibri" w:cs="Calibri"/>
          <w:color w:val="333333"/>
          <w:u w:color="333333"/>
          <w:shd w:val="clear" w:color="auto" w:fill="FFFFFF"/>
        </w:rPr>
        <w:t>dnia podpisania</w:t>
      </w:r>
      <w:r w:rsidR="00AA5DFC" w:rsidRPr="006C20CD"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</w:t>
      </w:r>
      <w:r w:rsidR="00E03646" w:rsidRPr="006C20CD">
        <w:rPr>
          <w:rFonts w:ascii="Calibri" w:eastAsia="Calibri" w:hAnsi="Calibri" w:cs="Calibri"/>
          <w:color w:val="333333"/>
          <w:u w:color="333333"/>
          <w:shd w:val="clear" w:color="auto" w:fill="FFFFFF"/>
        </w:rPr>
        <w:t>niniejszej umowy</w:t>
      </w:r>
      <w:r w:rsidR="00B22C01" w:rsidRPr="006C20CD">
        <w:rPr>
          <w:rFonts w:ascii="Calibri" w:eastAsia="Calibri" w:hAnsi="Calibri" w:cs="Calibri"/>
          <w:color w:val="333333"/>
          <w:u w:color="333333"/>
          <w:shd w:val="clear" w:color="auto" w:fill="FFFFFF"/>
        </w:rPr>
        <w:t>.</w:t>
      </w:r>
      <w:r w:rsidR="00B22C01"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</w:t>
      </w:r>
    </w:p>
    <w:p w14:paraId="3F5C7EB8" w14:textId="77777777" w:rsidR="0054033E" w:rsidRDefault="00B22C01" w:rsidP="00503CC9">
      <w:pPr>
        <w:pStyle w:val="DomylneA"/>
        <w:numPr>
          <w:ilvl w:val="0"/>
          <w:numId w:val="42"/>
        </w:numPr>
        <w:spacing w:line="276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Wsparcie techniczne obejmuje usuwanie </w:t>
      </w:r>
      <w:proofErr w:type="spellStart"/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błęd</w:t>
      </w:r>
      <w:proofErr w:type="spellEnd"/>
      <w:r>
        <w:rPr>
          <w:rFonts w:ascii="Calibri" w:eastAsia="Calibri" w:hAnsi="Calibri" w:cs="Calibri"/>
          <w:color w:val="333333"/>
          <w:u w:color="333333"/>
          <w:shd w:val="clear" w:color="auto" w:fill="FFFFFF"/>
          <w:lang w:val="es-ES_tradnl"/>
        </w:rPr>
        <w:t>ó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w powstałych podczas używania Program</w:t>
      </w:r>
      <w:r w:rsidR="00353894">
        <w:rPr>
          <w:rFonts w:ascii="Calibri" w:eastAsia="Calibri" w:hAnsi="Calibri" w:cs="Calibri"/>
          <w:color w:val="333333"/>
          <w:u w:color="333333"/>
          <w:shd w:val="clear" w:color="auto" w:fill="FFFFFF"/>
          <w:lang w:val="es-ES_tradnl"/>
        </w:rPr>
        <w:t>u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uniemożliwiających  </w:t>
      </w:r>
      <w:r w:rsidR="00711275">
        <w:rPr>
          <w:rFonts w:ascii="Calibri" w:eastAsia="Calibri" w:hAnsi="Calibri" w:cs="Calibri"/>
          <w:color w:val="333333"/>
          <w:u w:color="333333"/>
          <w:shd w:val="clear" w:color="auto" w:fill="FFFFFF"/>
        </w:rPr>
        <w:t>jego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działanie zgodnie z zakresem funkcjonalnym określonym w załącznik</w:t>
      </w:r>
      <w:r w:rsidR="00353894">
        <w:rPr>
          <w:rFonts w:ascii="Calibri" w:eastAsia="Calibri" w:hAnsi="Calibri" w:cs="Calibri"/>
          <w:color w:val="333333"/>
          <w:u w:color="333333"/>
          <w:shd w:val="clear" w:color="auto" w:fill="FFFFFF"/>
        </w:rPr>
        <w:t>u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nr 1 do niniejszej umowy.  </w:t>
      </w:r>
    </w:p>
    <w:p w14:paraId="5A76336E" w14:textId="77777777" w:rsidR="0054033E" w:rsidRDefault="00B22C01" w:rsidP="00503CC9">
      <w:pPr>
        <w:pStyle w:val="DomylneA"/>
        <w:numPr>
          <w:ilvl w:val="0"/>
          <w:numId w:val="42"/>
        </w:numPr>
        <w:spacing w:line="276" w:lineRule="auto"/>
        <w:jc w:val="both"/>
        <w:rPr>
          <w:rFonts w:ascii="Calibri" w:eastAsia="Calibri" w:hAnsi="Calibri" w:cs="Calibri"/>
          <w:color w:val="333333"/>
          <w:u w:color="333333"/>
          <w:shd w:val="clear" w:color="auto" w:fill="FFFFFF"/>
        </w:rPr>
      </w:pP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Obsługa zgłoszenia </w:t>
      </w:r>
      <w:proofErr w:type="spellStart"/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błę</w:t>
      </w:r>
      <w:proofErr w:type="spellEnd"/>
      <w:r>
        <w:rPr>
          <w:rFonts w:ascii="Calibri" w:eastAsia="Calibri" w:hAnsi="Calibri" w:cs="Calibri"/>
          <w:color w:val="333333"/>
          <w:u w:color="333333"/>
          <w:shd w:val="clear" w:color="auto" w:fill="FFFFFF"/>
          <w:lang w:val="fr-FR"/>
        </w:rPr>
        <w:t>du Program</w:t>
      </w:r>
      <w:r w:rsidR="001D56BA">
        <w:rPr>
          <w:rFonts w:ascii="Calibri" w:eastAsia="Calibri" w:hAnsi="Calibri" w:cs="Calibri"/>
          <w:color w:val="333333"/>
          <w:u w:color="333333"/>
          <w:shd w:val="clear" w:color="auto" w:fill="FFFFFF"/>
          <w:lang w:val="es-ES_tradnl"/>
        </w:rPr>
        <w:t>u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będzie prowadzona według statusu zgłoszenia:</w:t>
      </w:r>
    </w:p>
    <w:p w14:paraId="039FF3F5" w14:textId="77777777" w:rsidR="0054033E" w:rsidRDefault="00B22C01">
      <w:pPr>
        <w:pStyle w:val="DomylneA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333333"/>
          <w:u w:color="333333"/>
          <w:shd w:val="clear" w:color="auto" w:fill="FFFFFF"/>
        </w:rPr>
      </w:pP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błąd krytyczny </w:t>
      </w:r>
      <w:r w:rsidR="00711275">
        <w:rPr>
          <w:rFonts w:ascii="Calibri" w:eastAsia="Calibri" w:hAnsi="Calibri" w:cs="Calibri"/>
          <w:color w:val="333333"/>
          <w:u w:color="333333"/>
          <w:shd w:val="clear" w:color="auto" w:fill="FFFFFF"/>
        </w:rPr>
        <w:t>- usunięcie w terminie 2 dni roboczych od dnia zgłoszenia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, bez ograniczeń ilości zgłoszeń,</w:t>
      </w:r>
    </w:p>
    <w:p w14:paraId="2A5EAE2F" w14:textId="77777777" w:rsidR="0054033E" w:rsidRDefault="00B22C01">
      <w:pPr>
        <w:pStyle w:val="DomylneA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333333"/>
          <w:u w:color="333333"/>
          <w:shd w:val="clear" w:color="auto" w:fill="FFFFFF"/>
        </w:rPr>
      </w:pP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błąd niekrytyczny </w:t>
      </w:r>
      <w:r w:rsidR="00711275">
        <w:rPr>
          <w:rFonts w:ascii="Calibri" w:eastAsia="Calibri" w:hAnsi="Calibri" w:cs="Calibri"/>
          <w:color w:val="333333"/>
          <w:u w:color="333333"/>
          <w:shd w:val="clear" w:color="auto" w:fill="FFFFFF"/>
        </w:rPr>
        <w:t>–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</w:t>
      </w:r>
      <w:r w:rsidR="00711275"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usunięcie 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w możliwie </w:t>
      </w:r>
      <w:proofErr w:type="spellStart"/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najkr</w:t>
      </w:r>
      <w:proofErr w:type="spellEnd"/>
      <w:r>
        <w:rPr>
          <w:rFonts w:ascii="Calibri" w:eastAsia="Calibri" w:hAnsi="Calibri" w:cs="Calibri"/>
          <w:color w:val="333333"/>
          <w:u w:color="333333"/>
          <w:shd w:val="clear" w:color="auto" w:fill="FFFFFF"/>
          <w:lang w:val="es-ES_tradnl"/>
        </w:rPr>
        <w:t>ó</w:t>
      </w:r>
      <w:proofErr w:type="spellStart"/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tszym</w:t>
      </w:r>
      <w:proofErr w:type="spellEnd"/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czasie (nie dłużej niż 21 dni kalendarzowych)</w:t>
      </w:r>
      <w:r w:rsidR="00711275"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od dnia zgłoszenia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dla wszystkich zgłoszeń </w:t>
      </w:r>
      <w:proofErr w:type="spellStart"/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błęd</w:t>
      </w:r>
      <w:proofErr w:type="spellEnd"/>
      <w:r>
        <w:rPr>
          <w:rFonts w:ascii="Calibri" w:eastAsia="Calibri" w:hAnsi="Calibri" w:cs="Calibri"/>
          <w:color w:val="333333"/>
          <w:u w:color="333333"/>
          <w:shd w:val="clear" w:color="auto" w:fill="FFFFFF"/>
          <w:lang w:val="es-ES_tradnl"/>
        </w:rPr>
        <w:t>ó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w innych niż krytyczne, bez ograniczeń ilości zgłoszeń.</w:t>
      </w:r>
    </w:p>
    <w:p w14:paraId="0D4D130D" w14:textId="46BE6123" w:rsidR="0054033E" w:rsidRDefault="00B22C01">
      <w:pPr>
        <w:pStyle w:val="DomylneA"/>
        <w:numPr>
          <w:ilvl w:val="0"/>
          <w:numId w:val="19"/>
        </w:numPr>
        <w:spacing w:line="276" w:lineRule="auto"/>
        <w:jc w:val="both"/>
        <w:rPr>
          <w:rFonts w:ascii="Calibri" w:eastAsia="Calibri" w:hAnsi="Calibri" w:cs="Calibri"/>
          <w:color w:val="333333"/>
          <w:u w:color="333333"/>
          <w:shd w:val="clear" w:color="auto" w:fill="FFFFFF"/>
        </w:rPr>
      </w:pP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Zgłoszenie </w:t>
      </w:r>
      <w:proofErr w:type="spellStart"/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błęd</w:t>
      </w:r>
      <w:proofErr w:type="spellEnd"/>
      <w:r>
        <w:rPr>
          <w:rFonts w:ascii="Calibri" w:eastAsia="Calibri" w:hAnsi="Calibri" w:cs="Calibri"/>
          <w:color w:val="333333"/>
          <w:u w:color="333333"/>
          <w:shd w:val="clear" w:color="auto" w:fill="FFFFFF"/>
          <w:lang w:val="es-ES_tradnl"/>
        </w:rPr>
        <w:t>ó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w następuje drogą elektroniczną na adres mailowy: </w:t>
      </w:r>
      <w:r w:rsidR="00BC33E2">
        <w:rPr>
          <w:rFonts w:ascii="Calibri" w:eastAsia="Calibri" w:hAnsi="Calibri" w:cs="Calibri"/>
        </w:rPr>
        <w:t>………………….</w:t>
      </w:r>
      <w:r>
        <w:rPr>
          <w:rFonts w:ascii="Calibri" w:eastAsia="Calibri" w:hAnsi="Calibri" w:cs="Calibri"/>
          <w:u w:color="333333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przez upoważnionego przedstawiciela </w:t>
      </w:r>
      <w:r w:rsidR="00850E16">
        <w:rPr>
          <w:rFonts w:ascii="Calibri" w:eastAsia="Calibri" w:hAnsi="Calibri" w:cs="Calibri"/>
          <w:color w:val="333333"/>
          <w:u w:color="333333"/>
          <w:shd w:val="clear" w:color="auto" w:fill="FFFFFF"/>
        </w:rPr>
        <w:t>Usługobiorcy</w:t>
      </w:r>
      <w:r w:rsidR="00737E5F"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wymienion</w:t>
      </w:r>
      <w:r w:rsidR="00233FA4">
        <w:rPr>
          <w:rFonts w:ascii="Calibri" w:eastAsia="Calibri" w:hAnsi="Calibri" w:cs="Calibri"/>
          <w:color w:val="333333"/>
          <w:u w:color="333333"/>
          <w:shd w:val="clear" w:color="auto" w:fill="FFFFFF"/>
        </w:rPr>
        <w:t>ego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w § 2 ust. 3 umowy. </w:t>
      </w:r>
    </w:p>
    <w:p w14:paraId="60E08242" w14:textId="07A0F9B7" w:rsidR="0054033E" w:rsidRDefault="00B22C01" w:rsidP="002837A5">
      <w:pPr>
        <w:pStyle w:val="DomylneA"/>
        <w:numPr>
          <w:ilvl w:val="0"/>
          <w:numId w:val="19"/>
        </w:numPr>
        <w:spacing w:line="276" w:lineRule="auto"/>
        <w:jc w:val="both"/>
        <w:rPr>
          <w:rFonts w:ascii="Calibri" w:eastAsia="Calibri" w:hAnsi="Calibri" w:cs="Calibri"/>
          <w:color w:val="333333"/>
          <w:u w:color="333333"/>
          <w:shd w:val="clear" w:color="auto" w:fill="FFFFFF"/>
        </w:rPr>
      </w:pP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Czynności, o </w:t>
      </w:r>
      <w:proofErr w:type="spellStart"/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kt</w:t>
      </w:r>
      <w:proofErr w:type="spellEnd"/>
      <w:r>
        <w:rPr>
          <w:rFonts w:ascii="Calibri" w:eastAsia="Calibri" w:hAnsi="Calibri" w:cs="Calibri"/>
          <w:color w:val="333333"/>
          <w:u w:color="333333"/>
          <w:shd w:val="clear" w:color="auto" w:fill="FFFFFF"/>
          <w:lang w:val="es-ES_tradnl"/>
        </w:rPr>
        <w:t>ó</w:t>
      </w:r>
      <w:proofErr w:type="spellStart"/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>rych</w:t>
      </w:r>
      <w:proofErr w:type="spellEnd"/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mowa w niniejszym paragrafie są realizowane w Dni robocze w Godzinach roboczych przez upoważnionych przedstawicieli </w:t>
      </w:r>
      <w:r w:rsidR="00850E16">
        <w:rPr>
          <w:rFonts w:ascii="Calibri" w:eastAsia="Calibri" w:hAnsi="Calibri" w:cs="Calibri"/>
          <w:color w:val="333333"/>
          <w:u w:color="333333"/>
          <w:shd w:val="clear" w:color="auto" w:fill="FFFFFF"/>
        </w:rPr>
        <w:t>Usługodawcy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wymienionych w § 2 ust.3 niniejszej umowy. </w:t>
      </w:r>
    </w:p>
    <w:p w14:paraId="1FF20215" w14:textId="77777777" w:rsidR="0054033E" w:rsidRDefault="00B22C01" w:rsidP="002837A5">
      <w:pPr>
        <w:pStyle w:val="DomylneA"/>
        <w:numPr>
          <w:ilvl w:val="0"/>
          <w:numId w:val="19"/>
        </w:numPr>
        <w:spacing w:line="276" w:lineRule="auto"/>
        <w:jc w:val="both"/>
        <w:rPr>
          <w:rFonts w:ascii="Calibri" w:eastAsia="Calibri" w:hAnsi="Calibri" w:cs="Calibri"/>
          <w:u w:color="333333"/>
          <w:shd w:val="clear" w:color="auto" w:fill="FFFFFF"/>
        </w:rPr>
      </w:pP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lastRenderedPageBreak/>
        <w:t xml:space="preserve">O fakcie naprawy błędu </w:t>
      </w:r>
      <w:r w:rsidR="00711275"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niekrytycznego 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upoważnieni przedstawiciele </w:t>
      </w:r>
      <w:r w:rsidR="007A5042">
        <w:rPr>
          <w:rFonts w:ascii="Calibri" w:eastAsia="Calibri" w:hAnsi="Calibri" w:cs="Calibri"/>
          <w:color w:val="333333"/>
          <w:u w:color="333333"/>
          <w:shd w:val="clear" w:color="auto" w:fill="FFFFFF"/>
        </w:rPr>
        <w:t>Usługobiorcy</w:t>
      </w:r>
      <w:r>
        <w:rPr>
          <w:rFonts w:ascii="Calibri" w:eastAsia="Calibri" w:hAnsi="Calibri" w:cs="Calibri"/>
          <w:color w:val="333333"/>
          <w:u w:color="333333"/>
          <w:shd w:val="clear" w:color="auto" w:fill="FFFFFF"/>
        </w:rPr>
        <w:t xml:space="preserve"> zostaną </w:t>
      </w:r>
      <w:r>
        <w:rPr>
          <w:rFonts w:ascii="Calibri" w:eastAsia="Calibri" w:hAnsi="Calibri" w:cs="Calibri"/>
          <w:u w:color="333333"/>
          <w:shd w:val="clear" w:color="auto" w:fill="FFFFFF"/>
        </w:rPr>
        <w:t>poinformowani mailowo, a w przypadku błędu krytycznego także telefonicznie.</w:t>
      </w:r>
    </w:p>
    <w:p w14:paraId="2246ACE2" w14:textId="77777777" w:rsidR="0054033E" w:rsidRDefault="00B22C01" w:rsidP="002837A5">
      <w:pPr>
        <w:pStyle w:val="DomylneA"/>
        <w:numPr>
          <w:ilvl w:val="0"/>
          <w:numId w:val="19"/>
        </w:numPr>
        <w:spacing w:line="276" w:lineRule="auto"/>
        <w:jc w:val="both"/>
        <w:rPr>
          <w:rFonts w:ascii="Calibri" w:eastAsia="Calibri" w:hAnsi="Calibri" w:cs="Calibri"/>
          <w:u w:color="333333"/>
          <w:shd w:val="clear" w:color="auto" w:fill="FFFFFF"/>
        </w:rPr>
      </w:pPr>
      <w:r>
        <w:rPr>
          <w:rFonts w:ascii="Calibri" w:eastAsia="Calibri" w:hAnsi="Calibri" w:cs="Calibri"/>
          <w:u w:color="333333"/>
          <w:shd w:val="clear" w:color="auto" w:fill="FFFFFF"/>
        </w:rPr>
        <w:t xml:space="preserve">Wsparcie techniczne, o </w:t>
      </w:r>
      <w:proofErr w:type="spellStart"/>
      <w:r>
        <w:rPr>
          <w:rFonts w:ascii="Calibri" w:eastAsia="Calibri" w:hAnsi="Calibri" w:cs="Calibri"/>
          <w:u w:color="333333"/>
          <w:shd w:val="clear" w:color="auto" w:fill="FFFFFF"/>
        </w:rPr>
        <w:t>kt</w:t>
      </w:r>
      <w:proofErr w:type="spellEnd"/>
      <w:r>
        <w:rPr>
          <w:rFonts w:ascii="Calibri" w:eastAsia="Calibri" w:hAnsi="Calibri" w:cs="Calibri"/>
          <w:u w:color="333333"/>
          <w:shd w:val="clear" w:color="auto" w:fill="FFFFFF"/>
          <w:lang w:val="es-ES_tradnl"/>
        </w:rPr>
        <w:t>ó</w:t>
      </w:r>
      <w:r>
        <w:rPr>
          <w:rFonts w:ascii="Calibri" w:eastAsia="Calibri" w:hAnsi="Calibri" w:cs="Calibri"/>
          <w:u w:color="333333"/>
          <w:shd w:val="clear" w:color="auto" w:fill="FFFFFF"/>
        </w:rPr>
        <w:t>rym mowa w niniejszej umowie nie obejmuje sytuacji (</w:t>
      </w:r>
      <w:proofErr w:type="spellStart"/>
      <w:r>
        <w:rPr>
          <w:rFonts w:ascii="Calibri" w:eastAsia="Calibri" w:hAnsi="Calibri" w:cs="Calibri"/>
          <w:u w:color="333333"/>
          <w:shd w:val="clear" w:color="auto" w:fill="FFFFFF"/>
        </w:rPr>
        <w:t>błęd</w:t>
      </w:r>
      <w:proofErr w:type="spellEnd"/>
      <w:r>
        <w:rPr>
          <w:rFonts w:ascii="Calibri" w:eastAsia="Calibri" w:hAnsi="Calibri" w:cs="Calibri"/>
          <w:u w:color="333333"/>
          <w:shd w:val="clear" w:color="auto" w:fill="FFFFFF"/>
          <w:lang w:val="es-ES_tradnl"/>
        </w:rPr>
        <w:t>ó</w:t>
      </w:r>
      <w:r>
        <w:rPr>
          <w:rFonts w:ascii="Calibri" w:eastAsia="Calibri" w:hAnsi="Calibri" w:cs="Calibri"/>
          <w:u w:color="333333"/>
          <w:shd w:val="clear" w:color="auto" w:fill="FFFFFF"/>
        </w:rPr>
        <w:t xml:space="preserve">w, nieprawidłowości) powstałych na skutek </w:t>
      </w:r>
      <w:proofErr w:type="spellStart"/>
      <w:r>
        <w:rPr>
          <w:rFonts w:ascii="Calibri" w:eastAsia="Calibri" w:hAnsi="Calibri" w:cs="Calibri"/>
          <w:u w:color="333333"/>
          <w:shd w:val="clear" w:color="auto" w:fill="FFFFFF"/>
        </w:rPr>
        <w:t>okolicznoś</w:t>
      </w:r>
      <w:proofErr w:type="spellEnd"/>
      <w:r>
        <w:rPr>
          <w:rFonts w:ascii="Calibri" w:eastAsia="Calibri" w:hAnsi="Calibri" w:cs="Calibri"/>
          <w:u w:color="333333"/>
          <w:shd w:val="clear" w:color="auto" w:fill="FFFFFF"/>
          <w:lang w:val="it-IT"/>
        </w:rPr>
        <w:t>ci le</w:t>
      </w:r>
      <w:proofErr w:type="spellStart"/>
      <w:r>
        <w:rPr>
          <w:rFonts w:ascii="Calibri" w:eastAsia="Calibri" w:hAnsi="Calibri" w:cs="Calibri"/>
          <w:u w:color="333333"/>
          <w:shd w:val="clear" w:color="auto" w:fill="FFFFFF"/>
        </w:rPr>
        <w:t>żących</w:t>
      </w:r>
      <w:proofErr w:type="spellEnd"/>
      <w:r>
        <w:rPr>
          <w:rFonts w:ascii="Calibri" w:eastAsia="Calibri" w:hAnsi="Calibri" w:cs="Calibri"/>
          <w:u w:color="333333"/>
          <w:shd w:val="clear" w:color="auto" w:fill="FFFFFF"/>
        </w:rPr>
        <w:t xml:space="preserve"> po stronie </w:t>
      </w:r>
      <w:r w:rsidR="007A5042">
        <w:rPr>
          <w:rFonts w:ascii="Calibri" w:eastAsia="Calibri" w:hAnsi="Calibri" w:cs="Calibri"/>
          <w:u w:color="333333"/>
          <w:shd w:val="clear" w:color="auto" w:fill="FFFFFF"/>
        </w:rPr>
        <w:t>Usługobiorcy</w:t>
      </w:r>
      <w:r>
        <w:rPr>
          <w:rFonts w:ascii="Calibri" w:eastAsia="Calibri" w:hAnsi="Calibri" w:cs="Calibri"/>
          <w:u w:color="333333"/>
          <w:shd w:val="clear" w:color="auto" w:fill="FFFFFF"/>
        </w:rPr>
        <w:t xml:space="preserve">, w </w:t>
      </w:r>
      <w:proofErr w:type="spellStart"/>
      <w:r>
        <w:rPr>
          <w:rFonts w:ascii="Calibri" w:eastAsia="Calibri" w:hAnsi="Calibri" w:cs="Calibri"/>
          <w:u w:color="333333"/>
          <w:shd w:val="clear" w:color="auto" w:fill="FFFFFF"/>
        </w:rPr>
        <w:t>szczeg</w:t>
      </w:r>
      <w:proofErr w:type="spellEnd"/>
      <w:r>
        <w:rPr>
          <w:rFonts w:ascii="Calibri" w:eastAsia="Calibri" w:hAnsi="Calibri" w:cs="Calibri"/>
          <w:u w:color="333333"/>
          <w:shd w:val="clear" w:color="auto" w:fill="FFFFFF"/>
          <w:lang w:val="es-ES_tradnl"/>
        </w:rPr>
        <w:t>ó</w:t>
      </w:r>
      <w:proofErr w:type="spellStart"/>
      <w:r>
        <w:rPr>
          <w:rFonts w:ascii="Calibri" w:eastAsia="Calibri" w:hAnsi="Calibri" w:cs="Calibri"/>
          <w:u w:color="333333"/>
          <w:shd w:val="clear" w:color="auto" w:fill="FFFFFF"/>
        </w:rPr>
        <w:t>lności</w:t>
      </w:r>
      <w:proofErr w:type="spellEnd"/>
      <w:r>
        <w:rPr>
          <w:rFonts w:ascii="Calibri" w:eastAsia="Calibri" w:hAnsi="Calibri" w:cs="Calibri"/>
          <w:u w:color="333333"/>
          <w:shd w:val="clear" w:color="auto" w:fill="FFFFFF"/>
        </w:rPr>
        <w:t xml:space="preserve"> w sytuacji nieprawidłowego funkcjonowania komputerowego systemu bibliotecznego. </w:t>
      </w:r>
    </w:p>
    <w:p w14:paraId="0C6317FF" w14:textId="77777777" w:rsidR="004533CC" w:rsidRDefault="004533CC" w:rsidP="004533CC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ind w:left="360"/>
        <w:jc w:val="both"/>
        <w:rPr>
          <w:rFonts w:ascii="Calibri" w:eastAsia="Calibri" w:hAnsi="Calibri" w:cs="Calibri"/>
          <w:u w:color="333333"/>
          <w:shd w:val="clear" w:color="auto" w:fill="FFFFFF"/>
        </w:rPr>
      </w:pPr>
    </w:p>
    <w:p w14:paraId="509C4676" w14:textId="77777777" w:rsidR="0054033E" w:rsidRDefault="0054033E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both"/>
        <w:rPr>
          <w:rFonts w:ascii="Calibri" w:eastAsia="Calibri" w:hAnsi="Calibri" w:cs="Calibri"/>
          <w:color w:val="333333"/>
          <w:u w:color="333333"/>
          <w:shd w:val="clear" w:color="auto" w:fill="FFFFFF"/>
        </w:rPr>
      </w:pPr>
    </w:p>
    <w:p w14:paraId="1647F8E2" w14:textId="3391804F" w:rsidR="0054033E" w:rsidRDefault="00B22C01">
      <w:pPr>
        <w:pStyle w:val="Domylnie"/>
        <w:tabs>
          <w:tab w:val="center" w:pos="4794"/>
          <w:tab w:val="left" w:pos="5460"/>
        </w:tabs>
        <w:spacing w:line="276" w:lineRule="auto"/>
        <w:ind w:left="19" w:right="6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  <w:t xml:space="preserve">§ </w:t>
      </w:r>
      <w:r w:rsidR="0042734C"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ab/>
      </w:r>
    </w:p>
    <w:p w14:paraId="6223ABAC" w14:textId="77777777" w:rsidR="0054033E" w:rsidRDefault="00711275">
      <w:pPr>
        <w:pStyle w:val="Domylnie"/>
        <w:spacing w:line="276" w:lineRule="auto"/>
        <w:ind w:left="19" w:right="6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„WYNAGRODZENIE”</w:t>
      </w:r>
    </w:p>
    <w:p w14:paraId="0D7DE0D2" w14:textId="77777777" w:rsidR="0054033E" w:rsidRDefault="0054033E">
      <w:pPr>
        <w:pStyle w:val="Domylnie"/>
        <w:spacing w:line="276" w:lineRule="auto"/>
        <w:ind w:left="19" w:right="62"/>
        <w:jc w:val="center"/>
        <w:rPr>
          <w:rFonts w:ascii="Calibri" w:eastAsia="Calibri" w:hAnsi="Calibri" w:cs="Calibri"/>
          <w:sz w:val="22"/>
          <w:szCs w:val="22"/>
        </w:rPr>
      </w:pPr>
    </w:p>
    <w:p w14:paraId="2AAFF467" w14:textId="64233410" w:rsidR="004F2E68" w:rsidRDefault="00C469EB" w:rsidP="0042734C">
      <w:pPr>
        <w:pStyle w:val="Domylnie"/>
        <w:numPr>
          <w:ilvl w:val="0"/>
          <w:numId w:val="21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Usługobiorca zobowiązuje się do zapłaty Usługodawcy wynagrodzenia</w:t>
      </w:r>
      <w:r w:rsidR="00C55378">
        <w:rPr>
          <w:rFonts w:ascii="Calibri" w:eastAsia="Calibri" w:hAnsi="Calibri" w:cs="Calibri"/>
          <w:sz w:val="22"/>
          <w:szCs w:val="22"/>
        </w:rPr>
        <w:t xml:space="preserve"> </w:t>
      </w:r>
      <w:r w:rsidR="0042734C">
        <w:rPr>
          <w:rFonts w:ascii="Calibri" w:eastAsia="Calibri" w:hAnsi="Calibri" w:cs="Calibri"/>
          <w:sz w:val="22"/>
          <w:szCs w:val="22"/>
        </w:rPr>
        <w:t xml:space="preserve">w wysokości </w:t>
      </w:r>
      <w:r w:rsidR="00BC33E2">
        <w:rPr>
          <w:rFonts w:ascii="Calibri" w:eastAsia="Calibri" w:hAnsi="Calibri" w:cs="Calibri"/>
          <w:sz w:val="22"/>
          <w:szCs w:val="22"/>
        </w:rPr>
        <w:t>……………………</w:t>
      </w:r>
      <w:r w:rsidR="0042734C" w:rsidRPr="00737E5F">
        <w:rPr>
          <w:rFonts w:ascii="Calibri" w:eastAsia="Calibri" w:hAnsi="Calibri" w:cs="Calibri"/>
          <w:sz w:val="22"/>
          <w:szCs w:val="22"/>
        </w:rPr>
        <w:t xml:space="preserve"> </w:t>
      </w:r>
      <w:r w:rsidR="0042734C" w:rsidRPr="00737E5F">
        <w:rPr>
          <w:rFonts w:ascii="Calibri" w:eastAsia="Calibri" w:hAnsi="Calibri" w:cs="Calibri"/>
          <w:sz w:val="22"/>
          <w:szCs w:val="22"/>
          <w:lang w:val="nl-NL"/>
        </w:rPr>
        <w:t>z</w:t>
      </w:r>
      <w:r w:rsidR="0042734C" w:rsidRPr="00737E5F">
        <w:rPr>
          <w:rFonts w:ascii="Calibri" w:eastAsia="Calibri" w:hAnsi="Calibri" w:cs="Calibri"/>
          <w:sz w:val="22"/>
          <w:szCs w:val="22"/>
        </w:rPr>
        <w:t>ł</w:t>
      </w:r>
      <w:r w:rsidR="0042734C">
        <w:rPr>
          <w:rFonts w:ascii="Calibri" w:eastAsia="Calibri" w:hAnsi="Calibri" w:cs="Calibri"/>
          <w:sz w:val="22"/>
          <w:szCs w:val="22"/>
        </w:rPr>
        <w:t xml:space="preserve"> netto (słownie: cztery tysiące</w:t>
      </w:r>
      <w:r w:rsidR="0042734C" w:rsidRPr="00737E5F">
        <w:rPr>
          <w:rFonts w:ascii="Calibri" w:eastAsia="Calibri" w:hAnsi="Calibri" w:cs="Calibri"/>
          <w:sz w:val="22"/>
          <w:szCs w:val="22"/>
        </w:rPr>
        <w:t xml:space="preserve"> złotych</w:t>
      </w:r>
      <w:r w:rsidR="0042734C">
        <w:rPr>
          <w:rFonts w:ascii="Calibri" w:eastAsia="Calibri" w:hAnsi="Calibri" w:cs="Calibri"/>
          <w:sz w:val="22"/>
          <w:szCs w:val="22"/>
        </w:rPr>
        <w:t xml:space="preserve"> netto) tj. </w:t>
      </w:r>
      <w:r w:rsidR="00BC33E2">
        <w:rPr>
          <w:rFonts w:ascii="Calibri" w:eastAsia="Calibri" w:hAnsi="Calibri" w:cs="Calibri"/>
          <w:sz w:val="22"/>
          <w:szCs w:val="22"/>
        </w:rPr>
        <w:t>…………………..</w:t>
      </w:r>
      <w:r w:rsidR="0042734C">
        <w:rPr>
          <w:rFonts w:ascii="Calibri" w:eastAsia="Calibri" w:hAnsi="Calibri" w:cs="Calibri"/>
          <w:sz w:val="22"/>
          <w:szCs w:val="22"/>
        </w:rPr>
        <w:t xml:space="preserve">zł brutto (słownie </w:t>
      </w:r>
      <w:r w:rsidR="00BC33E2">
        <w:rPr>
          <w:rFonts w:ascii="Calibri" w:eastAsia="Calibri" w:hAnsi="Calibri" w:cs="Calibri"/>
          <w:sz w:val="22"/>
          <w:szCs w:val="22"/>
        </w:rPr>
        <w:t>………………………..</w:t>
      </w:r>
      <w:r w:rsidR="0042734C">
        <w:rPr>
          <w:rFonts w:ascii="Calibri" w:eastAsia="Calibri" w:hAnsi="Calibri" w:cs="Calibri"/>
          <w:sz w:val="22"/>
          <w:szCs w:val="22"/>
        </w:rPr>
        <w:t>złotych brutto)</w:t>
      </w:r>
      <w:r w:rsidR="00C55378">
        <w:rPr>
          <w:rFonts w:ascii="Calibri" w:eastAsia="Calibri" w:hAnsi="Calibri" w:cs="Calibri"/>
          <w:sz w:val="22"/>
          <w:szCs w:val="22"/>
        </w:rPr>
        <w:t xml:space="preserve"> (stawka podatku VAT </w:t>
      </w:r>
      <w:r w:rsidR="002C6671">
        <w:rPr>
          <w:rFonts w:ascii="Calibri" w:eastAsia="Calibri" w:hAnsi="Calibri" w:cs="Calibri"/>
          <w:sz w:val="22"/>
          <w:szCs w:val="22"/>
        </w:rPr>
        <w:t>23%</w:t>
      </w:r>
      <w:r w:rsidR="00C55378">
        <w:rPr>
          <w:rFonts w:ascii="Calibri" w:eastAsia="Calibri" w:hAnsi="Calibri" w:cs="Calibri"/>
          <w:sz w:val="22"/>
          <w:szCs w:val="22"/>
        </w:rPr>
        <w:t>)</w:t>
      </w:r>
      <w:r w:rsidR="0042734C">
        <w:rPr>
          <w:rFonts w:ascii="Calibri" w:eastAsia="Calibri" w:hAnsi="Calibri" w:cs="Calibri"/>
          <w:sz w:val="22"/>
          <w:szCs w:val="22"/>
        </w:rPr>
        <w:t>.</w:t>
      </w:r>
    </w:p>
    <w:p w14:paraId="3B3FDC06" w14:textId="670D6540" w:rsidR="0054033E" w:rsidRDefault="00B22C01">
      <w:pPr>
        <w:pStyle w:val="Domylnie"/>
        <w:numPr>
          <w:ilvl w:val="0"/>
          <w:numId w:val="21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 w:rsidRPr="00737E5F">
        <w:rPr>
          <w:rFonts w:ascii="Calibri" w:eastAsia="Calibri" w:hAnsi="Calibri" w:cs="Calibri"/>
          <w:sz w:val="22"/>
          <w:szCs w:val="22"/>
        </w:rPr>
        <w:t xml:space="preserve">Zapłata wynagrodzenia, o </w:t>
      </w:r>
      <w:proofErr w:type="spellStart"/>
      <w:r w:rsidRPr="00737E5F">
        <w:rPr>
          <w:rFonts w:ascii="Calibri" w:eastAsia="Calibri" w:hAnsi="Calibri" w:cs="Calibri"/>
          <w:sz w:val="22"/>
          <w:szCs w:val="22"/>
        </w:rPr>
        <w:t>kt</w:t>
      </w:r>
      <w:proofErr w:type="spellEnd"/>
      <w:r w:rsidRPr="00737E5F">
        <w:rPr>
          <w:rFonts w:ascii="Calibri" w:eastAsia="Calibri" w:hAnsi="Calibri" w:cs="Calibri"/>
          <w:sz w:val="22"/>
          <w:szCs w:val="22"/>
          <w:lang w:val="es-ES_tradnl"/>
        </w:rPr>
        <w:t>ó</w:t>
      </w:r>
      <w:r w:rsidRPr="00737E5F">
        <w:rPr>
          <w:rFonts w:ascii="Calibri" w:eastAsia="Calibri" w:hAnsi="Calibri" w:cs="Calibri"/>
          <w:sz w:val="22"/>
          <w:szCs w:val="22"/>
        </w:rPr>
        <w:t xml:space="preserve">rym mowa w ust. 1 nastąpi </w:t>
      </w:r>
      <w:r w:rsidR="00A44914">
        <w:rPr>
          <w:rFonts w:ascii="Calibri" w:eastAsia="Calibri" w:hAnsi="Calibri" w:cs="Calibri"/>
          <w:sz w:val="22"/>
          <w:szCs w:val="22"/>
        </w:rPr>
        <w:t>przelewem z rachunku bankowego Usługobiorcy na rachunek bankowy Usługodawcy, wskazany na fakturze, w ciągu trzydziestu [ 30 ] dni od daty dostarczenia Usługobiorcy prawidłowo wystawionej faktury.</w:t>
      </w:r>
    </w:p>
    <w:p w14:paraId="07F24289" w14:textId="796B05CC" w:rsidR="00A44914" w:rsidRDefault="00A44914">
      <w:pPr>
        <w:pStyle w:val="Domylnie"/>
        <w:numPr>
          <w:ilvl w:val="0"/>
          <w:numId w:val="21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Faktura VAT zostanie </w:t>
      </w:r>
      <w:r w:rsidR="007C003F">
        <w:rPr>
          <w:rFonts w:ascii="Calibri" w:eastAsia="Calibri" w:hAnsi="Calibri" w:cs="Calibri"/>
          <w:sz w:val="22"/>
          <w:szCs w:val="22"/>
        </w:rPr>
        <w:t>wystawiona na Usługobiorcę: Uniwersytet Opolski, 45-040 Opole, Pl. Kopernika 11A, NIP: 754-000-71-79.</w:t>
      </w:r>
    </w:p>
    <w:p w14:paraId="1BE8AC65" w14:textId="77777777" w:rsidR="00E1304B" w:rsidRPr="00A63893" w:rsidRDefault="00E1304B">
      <w:pPr>
        <w:pStyle w:val="Domylnie"/>
        <w:numPr>
          <w:ilvl w:val="0"/>
          <w:numId w:val="21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 w:rsidRPr="00A63893">
        <w:rPr>
          <w:rFonts w:ascii="Calibri" w:eastAsia="Calibri" w:hAnsi="Calibri" w:cs="Calibri"/>
          <w:sz w:val="22"/>
          <w:szCs w:val="22"/>
        </w:rPr>
        <w:t>Usługodawca oświadcza, że jest czynnym podatnikiem VAT.</w:t>
      </w:r>
    </w:p>
    <w:p w14:paraId="482A6CD7" w14:textId="77777777" w:rsidR="0054033E" w:rsidRDefault="0054033E">
      <w:pPr>
        <w:pStyle w:val="Domylnie"/>
        <w:spacing w:line="276" w:lineRule="auto"/>
        <w:ind w:left="14"/>
        <w:jc w:val="both"/>
        <w:rPr>
          <w:rFonts w:ascii="Calibri" w:eastAsia="Calibri" w:hAnsi="Calibri" w:cs="Calibri"/>
          <w:sz w:val="22"/>
          <w:szCs w:val="22"/>
        </w:rPr>
      </w:pPr>
    </w:p>
    <w:p w14:paraId="1E9E5F41" w14:textId="77777777" w:rsidR="000A3DF5" w:rsidRDefault="000A3DF5">
      <w:pPr>
        <w:pStyle w:val="Domylnie"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CB910B6" w14:textId="320E08F6" w:rsidR="0054033E" w:rsidRDefault="00B22C01">
      <w:pPr>
        <w:pStyle w:val="Domylnie"/>
        <w:spacing w:line="276" w:lineRule="auto"/>
        <w:ind w:left="19" w:right="6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§ </w:t>
      </w:r>
      <w:r w:rsidR="0042734C">
        <w:rPr>
          <w:rFonts w:ascii="Calibri" w:eastAsia="Calibri" w:hAnsi="Calibri" w:cs="Calibri"/>
          <w:sz w:val="22"/>
          <w:szCs w:val="22"/>
        </w:rPr>
        <w:t>6</w:t>
      </w:r>
    </w:p>
    <w:p w14:paraId="22C2F6A0" w14:textId="77777777" w:rsidR="0054033E" w:rsidRDefault="00711275">
      <w:pPr>
        <w:pStyle w:val="Domylnie"/>
        <w:spacing w:line="276" w:lineRule="auto"/>
        <w:ind w:left="19" w:right="6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„</w:t>
      </w:r>
      <w:r w:rsidR="0064116A">
        <w:rPr>
          <w:rFonts w:ascii="Calibri" w:eastAsia="Calibri" w:hAnsi="Calibri" w:cs="Calibri"/>
          <w:sz w:val="22"/>
          <w:szCs w:val="22"/>
        </w:rPr>
        <w:t>KARY UMOWNE</w:t>
      </w:r>
      <w:r>
        <w:rPr>
          <w:rFonts w:ascii="Calibri" w:eastAsia="Calibri" w:hAnsi="Calibri" w:cs="Calibri"/>
          <w:sz w:val="22"/>
          <w:szCs w:val="22"/>
        </w:rPr>
        <w:t>”</w:t>
      </w:r>
    </w:p>
    <w:p w14:paraId="2C7C302B" w14:textId="38CE85D7" w:rsidR="0064116A" w:rsidRPr="004533CC" w:rsidRDefault="0064116A" w:rsidP="0064116A">
      <w:pPr>
        <w:pStyle w:val="DomylneA"/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both"/>
        <w:rPr>
          <w:rFonts w:ascii="Calibri" w:eastAsia="Calibri" w:hAnsi="Calibri" w:cs="Calibri"/>
          <w:u w:color="333333"/>
          <w:shd w:val="clear" w:color="auto" w:fill="FFFFFF"/>
        </w:rPr>
      </w:pPr>
      <w:r>
        <w:rPr>
          <w:rFonts w:ascii="Calibri" w:eastAsia="Calibri" w:hAnsi="Calibri" w:cs="Calibri"/>
          <w:u w:color="333333"/>
          <w:shd w:val="clear" w:color="auto" w:fill="FFFFFF"/>
        </w:rPr>
        <w:t xml:space="preserve">W przypadku stwierdzonego przez strony błędu krytycznego z przyczyn leżących po stronie Wykonawcy – poza przewidzianymi i zgłoszonymi wcześniej przez Usługodawcę przerwami serwisowymi – w ciągu roku łącznie dłuższego niż 7 dni kalendarzowych, Usługodawca zapłaci Usługobiorcy karę umowną w wysokości kwoty wynagrodzenia brutto określonego w </w:t>
      </w:r>
      <w:r>
        <w:rPr>
          <w:rFonts w:ascii="Calibri" w:eastAsia="Calibri" w:hAnsi="Calibri" w:cs="Calibri"/>
        </w:rPr>
        <w:t xml:space="preserve">§ </w:t>
      </w:r>
      <w:r w:rsidR="0012501C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>, proporcjonalnie do okresu, w którym stwierdzono błąd krytyczny, powiększonego o 10% tej kwoty za każdy dzień istnienia błędu krytycznego powyżej 7-dniowego terminu.</w:t>
      </w:r>
    </w:p>
    <w:p w14:paraId="3350A582" w14:textId="7637690F" w:rsidR="0064116A" w:rsidRPr="00CC1EEC" w:rsidRDefault="0064116A" w:rsidP="0064116A">
      <w:pPr>
        <w:pStyle w:val="DomylneA"/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both"/>
        <w:rPr>
          <w:rFonts w:ascii="Calibri" w:eastAsia="Calibri" w:hAnsi="Calibri" w:cs="Calibri"/>
          <w:u w:color="333333"/>
          <w:shd w:val="clear" w:color="auto" w:fill="FFFFFF"/>
        </w:rPr>
      </w:pPr>
      <w:r>
        <w:rPr>
          <w:rFonts w:ascii="Calibri" w:eastAsia="Calibri" w:hAnsi="Calibri" w:cs="Calibri"/>
          <w:u w:color="333333"/>
          <w:shd w:val="clear" w:color="auto" w:fill="FFFFFF"/>
        </w:rPr>
        <w:t xml:space="preserve">W przypadku stwierdzonego przez strony błędu niekrytycznego z przyczyn leżących po stronie Wykonawcy – poza przewidzianymi i zgłoszonymi wcześniej przez Usługodawcę przerwami serwisowymi – w ciągu roku łącznie dłuższego niż 7 dni kalendarzowych, Usługodawca zapłaci Usługobiorcy karę umowną w wysokości kwoty wynagrodzenia brutto określonego w </w:t>
      </w:r>
      <w:r>
        <w:rPr>
          <w:rFonts w:ascii="Calibri" w:eastAsia="Calibri" w:hAnsi="Calibri" w:cs="Calibri"/>
        </w:rPr>
        <w:t xml:space="preserve">§ </w:t>
      </w:r>
      <w:r w:rsidR="0012501C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>, proporcjonalnie do okresu, w którym stwierdzono błąd niekrytyczny, powiększonego o 5% tej kwoty za każdy dzień istnienia błędu niekrytycznego powyżej 7-dniowego terminu.</w:t>
      </w:r>
    </w:p>
    <w:p w14:paraId="37EA356F" w14:textId="77777777" w:rsidR="0064116A" w:rsidRPr="00CC1EEC" w:rsidRDefault="0064116A" w:rsidP="0064116A">
      <w:pPr>
        <w:pStyle w:val="DomylneA"/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both"/>
        <w:rPr>
          <w:rFonts w:ascii="Calibri" w:eastAsia="Calibri" w:hAnsi="Calibri" w:cs="Calibri"/>
          <w:u w:color="333333"/>
          <w:shd w:val="clear" w:color="auto" w:fill="FFFFFF"/>
        </w:rPr>
      </w:pPr>
      <w:r>
        <w:rPr>
          <w:rFonts w:ascii="Calibri" w:eastAsia="Calibri" w:hAnsi="Calibri" w:cs="Calibri"/>
        </w:rPr>
        <w:t>Usługobiorca jest zobowiązany zapłacić Usługodawcy odsetki ustawowe za opóźnienie w zapłacie wynagrodzenia liczone od dnia następnego po dniu, w którym zapłata miała być dokonana.</w:t>
      </w:r>
    </w:p>
    <w:p w14:paraId="2F10A88F" w14:textId="44ED8262" w:rsidR="0064116A" w:rsidRPr="002D30F5" w:rsidRDefault="0064116A" w:rsidP="0064116A">
      <w:pPr>
        <w:pStyle w:val="DomylneA"/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both"/>
        <w:rPr>
          <w:rFonts w:ascii="Calibri" w:eastAsia="Calibri" w:hAnsi="Calibri" w:cs="Calibri"/>
          <w:u w:color="333333"/>
          <w:shd w:val="clear" w:color="auto" w:fill="FFFFFF"/>
        </w:rPr>
      </w:pPr>
      <w:r>
        <w:rPr>
          <w:rFonts w:ascii="Calibri" w:eastAsia="Calibri" w:hAnsi="Calibri" w:cs="Calibri"/>
        </w:rPr>
        <w:t xml:space="preserve">W przypadku odstąpienia od umowy przez którąkolwiek ze Stron z przyczyn leżących stronie Usługodawcy obciążony on będzie obowiązkiem zapłaty kary umownej równej części wynagrodzenia umownego brutto określonego w § </w:t>
      </w:r>
      <w:r w:rsidR="0012501C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>, proporcjonalnie do okresu pozostałego od chwili odstąpienia do momentu końca umowy powiększoną o 10% wartości brutto przedmiotu Umowy.</w:t>
      </w:r>
    </w:p>
    <w:p w14:paraId="2D1F497F" w14:textId="4451F3F2" w:rsidR="0064116A" w:rsidRPr="002D30F5" w:rsidRDefault="0064116A" w:rsidP="0064116A">
      <w:pPr>
        <w:pStyle w:val="DomylneA"/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both"/>
        <w:rPr>
          <w:rFonts w:ascii="Calibri" w:eastAsia="Calibri" w:hAnsi="Calibri" w:cs="Calibri"/>
          <w:u w:color="333333"/>
          <w:shd w:val="clear" w:color="auto" w:fill="FFFFFF"/>
        </w:rPr>
      </w:pPr>
      <w:r>
        <w:rPr>
          <w:rFonts w:ascii="Calibri" w:eastAsia="Calibri" w:hAnsi="Calibri" w:cs="Calibri"/>
        </w:rPr>
        <w:t xml:space="preserve">Usługobiorca zapłaci Usługodawcy karę umowną za odstąpienie od Umowy z przyczyn leżących po stronie Usługobiorcy, za wyjątkiem sytuacji opisanej w </w:t>
      </w:r>
      <w:r w:rsidRPr="00D420B4">
        <w:rPr>
          <w:rFonts w:ascii="Calibri" w:eastAsia="Calibri" w:hAnsi="Calibri" w:cs="Calibri"/>
        </w:rPr>
        <w:t xml:space="preserve">art. </w:t>
      </w:r>
      <w:r w:rsidR="0085245F" w:rsidRPr="00D420B4">
        <w:rPr>
          <w:rFonts w:ascii="Calibri" w:eastAsia="Calibri" w:hAnsi="Calibri" w:cs="Calibri"/>
        </w:rPr>
        <w:t>456 ust. 1 pkt. 1</w:t>
      </w:r>
      <w:r w:rsidRPr="00D420B4">
        <w:rPr>
          <w:rFonts w:ascii="Calibri" w:eastAsia="Calibri" w:hAnsi="Calibri" w:cs="Calibri"/>
        </w:rPr>
        <w:t xml:space="preserve"> </w:t>
      </w:r>
      <w:r w:rsidR="0085245F" w:rsidRPr="00F651D8">
        <w:rPr>
          <w:rFonts w:ascii="Calibri" w:hAnsi="Calibri" w:cs="Calibri"/>
        </w:rPr>
        <w:t xml:space="preserve">Ustawy prawo zamówień publicznych </w:t>
      </w:r>
      <w:r w:rsidR="0085245F">
        <w:rPr>
          <w:rFonts w:ascii="Calibri" w:hAnsi="Calibri" w:cs="Calibri"/>
        </w:rPr>
        <w:t>(Dz. U. z 2021</w:t>
      </w:r>
      <w:r w:rsidR="0085245F" w:rsidRPr="00F651D8">
        <w:rPr>
          <w:rFonts w:ascii="Calibri" w:hAnsi="Calibri" w:cs="Calibri"/>
        </w:rPr>
        <w:t xml:space="preserve"> poz</w:t>
      </w:r>
      <w:r w:rsidR="0085245F">
        <w:rPr>
          <w:rFonts w:ascii="Calibri" w:hAnsi="Calibri" w:cs="Calibri"/>
        </w:rPr>
        <w:t>. 1129)</w:t>
      </w:r>
      <w:r w:rsidR="0085245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– w wysokości 10% wartości brutto przedmiotu Umowy. </w:t>
      </w:r>
    </w:p>
    <w:p w14:paraId="245354EC" w14:textId="77777777" w:rsidR="0064116A" w:rsidRPr="002D30F5" w:rsidRDefault="0064116A" w:rsidP="0064116A">
      <w:pPr>
        <w:pStyle w:val="DomylneA"/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both"/>
        <w:rPr>
          <w:rFonts w:ascii="Calibri" w:eastAsia="Calibri" w:hAnsi="Calibri" w:cs="Calibri"/>
          <w:u w:color="333333"/>
          <w:shd w:val="clear" w:color="auto" w:fill="FFFFFF"/>
        </w:rPr>
      </w:pPr>
      <w:r>
        <w:rPr>
          <w:rFonts w:ascii="Calibri" w:eastAsia="Calibri" w:hAnsi="Calibri" w:cs="Calibri"/>
        </w:rPr>
        <w:t>W przypadku naliczenia kar umownych zostanie wystawiona nota obciążeniowa określająca tytuł naliczenia kar, kwotę kar oraz terminy zapłaty.</w:t>
      </w:r>
    </w:p>
    <w:p w14:paraId="2BED95A9" w14:textId="26D0DD00" w:rsidR="0064116A" w:rsidRDefault="0064116A" w:rsidP="0064116A">
      <w:pPr>
        <w:pStyle w:val="DomylneA"/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276" w:lineRule="auto"/>
        <w:jc w:val="both"/>
        <w:rPr>
          <w:rFonts w:ascii="Calibri" w:eastAsia="Calibri" w:hAnsi="Calibri" w:cs="Calibri"/>
          <w:u w:color="333333"/>
          <w:shd w:val="clear" w:color="auto" w:fill="FFFFFF"/>
        </w:rPr>
      </w:pPr>
      <w:r>
        <w:rPr>
          <w:rFonts w:ascii="Calibri" w:eastAsia="Calibri" w:hAnsi="Calibri" w:cs="Calibri"/>
        </w:rPr>
        <w:lastRenderedPageBreak/>
        <w:t xml:space="preserve">Strony </w:t>
      </w:r>
      <w:r w:rsidR="00BC33E2">
        <w:rPr>
          <w:rFonts w:ascii="Calibri" w:eastAsia="Calibri" w:hAnsi="Calibri" w:cs="Calibri"/>
        </w:rPr>
        <w:t>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umowne.</w:t>
      </w:r>
    </w:p>
    <w:p w14:paraId="54934983" w14:textId="77777777" w:rsidR="0064116A" w:rsidRDefault="0064116A" w:rsidP="0064116A">
      <w:pPr>
        <w:pStyle w:val="Domylnie"/>
        <w:spacing w:line="276" w:lineRule="auto"/>
        <w:ind w:left="19" w:right="62"/>
        <w:rPr>
          <w:rFonts w:ascii="Calibri" w:eastAsia="Calibri" w:hAnsi="Calibri" w:cs="Calibri"/>
          <w:sz w:val="22"/>
          <w:szCs w:val="22"/>
        </w:rPr>
      </w:pPr>
    </w:p>
    <w:p w14:paraId="31780D9E" w14:textId="77777777" w:rsidR="0064116A" w:rsidRDefault="0064116A" w:rsidP="0064116A">
      <w:pPr>
        <w:pStyle w:val="Domylnie"/>
        <w:spacing w:line="276" w:lineRule="auto"/>
        <w:ind w:left="19" w:right="62"/>
        <w:rPr>
          <w:rFonts w:ascii="Calibri" w:eastAsia="Calibri" w:hAnsi="Calibri" w:cs="Calibri"/>
          <w:sz w:val="22"/>
          <w:szCs w:val="22"/>
        </w:rPr>
      </w:pPr>
    </w:p>
    <w:p w14:paraId="65AF36DF" w14:textId="7A15D5A5" w:rsidR="000A492B" w:rsidRPr="000A492B" w:rsidRDefault="000A492B" w:rsidP="000A492B">
      <w:pPr>
        <w:pStyle w:val="Cyta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jc w:val="center"/>
        <w:rPr>
          <w:rFonts w:ascii="Calibri" w:eastAsia="Calibri" w:hAnsi="Calibri" w:cs="Calibri"/>
          <w:kern w:val="0"/>
          <w:sz w:val="22"/>
          <w:szCs w:val="22"/>
        </w:rPr>
      </w:pPr>
      <w:r w:rsidRPr="000A492B">
        <w:rPr>
          <w:rFonts w:ascii="Calibri" w:eastAsia="Calibri" w:hAnsi="Calibri" w:cs="Calibri"/>
          <w:kern w:val="0"/>
          <w:sz w:val="22"/>
          <w:szCs w:val="22"/>
        </w:rPr>
        <w:t xml:space="preserve">§ </w:t>
      </w:r>
      <w:r w:rsidR="0042734C">
        <w:rPr>
          <w:rFonts w:ascii="Calibri" w:eastAsia="Calibri" w:hAnsi="Calibri" w:cs="Calibri"/>
          <w:kern w:val="0"/>
          <w:sz w:val="22"/>
          <w:szCs w:val="22"/>
        </w:rPr>
        <w:t>7</w:t>
      </w:r>
    </w:p>
    <w:p w14:paraId="0DD8E600" w14:textId="77777777" w:rsidR="000A492B" w:rsidRPr="000A492B" w:rsidRDefault="000A492B" w:rsidP="000A492B">
      <w:pPr>
        <w:pStyle w:val="Cyta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jc w:val="center"/>
        <w:rPr>
          <w:rFonts w:ascii="Calibri" w:eastAsia="Calibri" w:hAnsi="Calibri" w:cs="Calibri"/>
          <w:kern w:val="0"/>
          <w:sz w:val="22"/>
          <w:szCs w:val="22"/>
        </w:rPr>
      </w:pPr>
      <w:r w:rsidRPr="000A492B">
        <w:rPr>
          <w:rFonts w:ascii="Calibri" w:eastAsia="Calibri" w:hAnsi="Calibri" w:cs="Calibri"/>
          <w:kern w:val="0"/>
          <w:sz w:val="22"/>
          <w:szCs w:val="22"/>
        </w:rPr>
        <w:t>“DANE OSOBOWE”</w:t>
      </w:r>
    </w:p>
    <w:p w14:paraId="54FC516F" w14:textId="77777777" w:rsidR="000A492B" w:rsidRPr="000A492B" w:rsidRDefault="000A492B" w:rsidP="00D420B4">
      <w:pPr>
        <w:pStyle w:val="Bezodstpw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2"/>
        </w:rPr>
      </w:pPr>
      <w:proofErr w:type="spellStart"/>
      <w:r w:rsidRPr="000A492B">
        <w:rPr>
          <w:rFonts w:ascii="Calibri" w:hAnsi="Calibri" w:cs="Calibri"/>
          <w:sz w:val="22"/>
        </w:rPr>
        <w:t>Usługobiorca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oświadcza</w:t>
      </w:r>
      <w:proofErr w:type="spellEnd"/>
      <w:r w:rsidRPr="000A492B">
        <w:rPr>
          <w:rFonts w:ascii="Calibri" w:hAnsi="Calibri" w:cs="Calibri"/>
          <w:sz w:val="22"/>
        </w:rPr>
        <w:t xml:space="preserve">, </w:t>
      </w:r>
      <w:proofErr w:type="spellStart"/>
      <w:r w:rsidRPr="000A492B">
        <w:rPr>
          <w:rFonts w:ascii="Calibri" w:hAnsi="Calibri" w:cs="Calibri"/>
          <w:sz w:val="22"/>
        </w:rPr>
        <w:t>iż</w:t>
      </w:r>
      <w:proofErr w:type="spellEnd"/>
      <w:r w:rsidRPr="000A492B">
        <w:rPr>
          <w:rFonts w:ascii="Calibri" w:hAnsi="Calibri" w:cs="Calibri"/>
          <w:sz w:val="22"/>
        </w:rPr>
        <w:t xml:space="preserve"> jest </w:t>
      </w:r>
      <w:proofErr w:type="spellStart"/>
      <w:r w:rsidRPr="000A492B">
        <w:rPr>
          <w:rFonts w:ascii="Calibri" w:hAnsi="Calibri" w:cs="Calibri"/>
          <w:sz w:val="22"/>
        </w:rPr>
        <w:t>administratorem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danych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osobowych</w:t>
      </w:r>
      <w:proofErr w:type="spellEnd"/>
      <w:r w:rsidRPr="000A492B">
        <w:rPr>
          <w:rFonts w:ascii="Calibri" w:hAnsi="Calibri" w:cs="Calibri"/>
          <w:sz w:val="22"/>
        </w:rPr>
        <w:t xml:space="preserve"> w </w:t>
      </w:r>
      <w:proofErr w:type="spellStart"/>
      <w:r w:rsidRPr="000A492B">
        <w:rPr>
          <w:rFonts w:ascii="Calibri" w:hAnsi="Calibri" w:cs="Calibri"/>
          <w:sz w:val="22"/>
        </w:rPr>
        <w:t>rozumieniu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Ustawy</w:t>
      </w:r>
      <w:proofErr w:type="spellEnd"/>
      <w:r w:rsidRPr="000A492B">
        <w:rPr>
          <w:rFonts w:ascii="Calibri" w:hAnsi="Calibri" w:cs="Calibri"/>
          <w:sz w:val="22"/>
        </w:rPr>
        <w:t xml:space="preserve"> o </w:t>
      </w:r>
      <w:proofErr w:type="spellStart"/>
      <w:r w:rsidRPr="000A492B">
        <w:rPr>
          <w:rFonts w:ascii="Calibri" w:hAnsi="Calibri" w:cs="Calibri"/>
          <w:sz w:val="22"/>
        </w:rPr>
        <w:t>ochronie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danych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osobowych</w:t>
      </w:r>
      <w:proofErr w:type="spellEnd"/>
      <w:r w:rsidRPr="000A492B">
        <w:rPr>
          <w:rFonts w:ascii="Calibri" w:hAnsi="Calibri" w:cs="Calibri"/>
          <w:sz w:val="22"/>
        </w:rPr>
        <w:t xml:space="preserve"> (</w:t>
      </w:r>
      <w:proofErr w:type="spellStart"/>
      <w:r w:rsidRPr="000A492B">
        <w:rPr>
          <w:rFonts w:ascii="Calibri" w:hAnsi="Calibri" w:cs="Calibri"/>
          <w:sz w:val="22"/>
        </w:rPr>
        <w:t>t.j.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Dz.U</w:t>
      </w:r>
      <w:proofErr w:type="spellEnd"/>
      <w:r w:rsidRPr="000A492B">
        <w:rPr>
          <w:rFonts w:ascii="Calibri" w:hAnsi="Calibri" w:cs="Calibri"/>
          <w:sz w:val="22"/>
        </w:rPr>
        <w:t xml:space="preserve">. 2016, </w:t>
      </w:r>
      <w:proofErr w:type="spellStart"/>
      <w:r w:rsidRPr="000A492B">
        <w:rPr>
          <w:rFonts w:ascii="Calibri" w:hAnsi="Calibri" w:cs="Calibri"/>
          <w:sz w:val="22"/>
        </w:rPr>
        <w:t>poz</w:t>
      </w:r>
      <w:proofErr w:type="spellEnd"/>
      <w:r w:rsidRPr="000A492B">
        <w:rPr>
          <w:rFonts w:ascii="Calibri" w:hAnsi="Calibri" w:cs="Calibri"/>
          <w:sz w:val="22"/>
        </w:rPr>
        <w:t xml:space="preserve">. 922 z </w:t>
      </w:r>
      <w:proofErr w:type="spellStart"/>
      <w:r w:rsidRPr="000A492B">
        <w:rPr>
          <w:rFonts w:ascii="Calibri" w:hAnsi="Calibri" w:cs="Calibri"/>
          <w:sz w:val="22"/>
        </w:rPr>
        <w:t>późn</w:t>
      </w:r>
      <w:proofErr w:type="spellEnd"/>
      <w:r w:rsidRPr="000A492B">
        <w:rPr>
          <w:rFonts w:ascii="Calibri" w:hAnsi="Calibri" w:cs="Calibri"/>
          <w:sz w:val="22"/>
        </w:rPr>
        <w:t xml:space="preserve">. </w:t>
      </w:r>
      <w:proofErr w:type="spellStart"/>
      <w:r w:rsidRPr="000A492B">
        <w:rPr>
          <w:rFonts w:ascii="Calibri" w:hAnsi="Calibri" w:cs="Calibri"/>
          <w:sz w:val="22"/>
        </w:rPr>
        <w:t>zm</w:t>
      </w:r>
      <w:proofErr w:type="spellEnd"/>
      <w:r w:rsidRPr="000A492B">
        <w:rPr>
          <w:rFonts w:ascii="Calibri" w:hAnsi="Calibri" w:cs="Calibri"/>
          <w:sz w:val="22"/>
        </w:rPr>
        <w:t xml:space="preserve">.) </w:t>
      </w:r>
      <w:proofErr w:type="spellStart"/>
      <w:r w:rsidRPr="000A492B">
        <w:rPr>
          <w:rFonts w:ascii="Calibri" w:hAnsi="Calibri" w:cs="Calibri"/>
          <w:sz w:val="22"/>
        </w:rPr>
        <w:t>przetwarzanych</w:t>
      </w:r>
      <w:proofErr w:type="spellEnd"/>
      <w:r w:rsidRPr="000A492B">
        <w:rPr>
          <w:rFonts w:ascii="Calibri" w:hAnsi="Calibri" w:cs="Calibri"/>
          <w:sz w:val="22"/>
        </w:rPr>
        <w:t xml:space="preserve"> w </w:t>
      </w:r>
      <w:proofErr w:type="spellStart"/>
      <w:r w:rsidRPr="000A492B">
        <w:rPr>
          <w:rFonts w:ascii="Calibri" w:hAnsi="Calibri" w:cs="Calibri"/>
          <w:sz w:val="22"/>
        </w:rPr>
        <w:t>ramach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zbiorów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komputerowego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systemu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bibliotecznego</w:t>
      </w:r>
      <w:proofErr w:type="spellEnd"/>
      <w:r w:rsidRPr="000A492B">
        <w:rPr>
          <w:rFonts w:ascii="Calibri" w:hAnsi="Calibri" w:cs="Calibri"/>
          <w:sz w:val="22"/>
        </w:rPr>
        <w:t xml:space="preserve">, a </w:t>
      </w:r>
      <w:proofErr w:type="spellStart"/>
      <w:r w:rsidRPr="000A492B">
        <w:rPr>
          <w:rFonts w:ascii="Calibri" w:hAnsi="Calibri" w:cs="Calibri"/>
          <w:sz w:val="22"/>
        </w:rPr>
        <w:t>które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będą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wykorzystywane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przez</w:t>
      </w:r>
      <w:proofErr w:type="spellEnd"/>
      <w:r w:rsidRPr="000A492B">
        <w:rPr>
          <w:rFonts w:ascii="Calibri" w:hAnsi="Calibri" w:cs="Calibri"/>
          <w:sz w:val="22"/>
        </w:rPr>
        <w:t xml:space="preserve"> Program. </w:t>
      </w:r>
      <w:proofErr w:type="spellStart"/>
      <w:r w:rsidRPr="000A492B">
        <w:rPr>
          <w:rFonts w:ascii="Calibri" w:hAnsi="Calibri" w:cs="Calibri"/>
          <w:sz w:val="22"/>
        </w:rPr>
        <w:t>Zakres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tychże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danych</w:t>
      </w:r>
      <w:proofErr w:type="spellEnd"/>
      <w:r w:rsidRPr="000A492B">
        <w:rPr>
          <w:rFonts w:ascii="Calibri" w:hAnsi="Calibri" w:cs="Calibri"/>
          <w:sz w:val="22"/>
        </w:rPr>
        <w:t xml:space="preserve"> to: </w:t>
      </w:r>
      <w:proofErr w:type="spellStart"/>
      <w:r w:rsidRPr="000A492B">
        <w:rPr>
          <w:rFonts w:ascii="Calibri" w:hAnsi="Calibri" w:cs="Calibri"/>
          <w:sz w:val="22"/>
        </w:rPr>
        <w:t>imię</w:t>
      </w:r>
      <w:proofErr w:type="spellEnd"/>
      <w:r w:rsidRPr="000A492B">
        <w:rPr>
          <w:rFonts w:ascii="Calibri" w:hAnsi="Calibri" w:cs="Calibri"/>
          <w:sz w:val="22"/>
        </w:rPr>
        <w:t xml:space="preserve">, </w:t>
      </w:r>
      <w:proofErr w:type="spellStart"/>
      <w:r w:rsidRPr="000A492B">
        <w:rPr>
          <w:rFonts w:ascii="Calibri" w:hAnsi="Calibri" w:cs="Calibri"/>
          <w:sz w:val="22"/>
        </w:rPr>
        <w:t>nazwisko</w:t>
      </w:r>
      <w:proofErr w:type="spellEnd"/>
      <w:r w:rsidRPr="000A492B">
        <w:rPr>
          <w:rFonts w:ascii="Calibri" w:hAnsi="Calibri" w:cs="Calibri"/>
          <w:sz w:val="22"/>
        </w:rPr>
        <w:t xml:space="preserve">, </w:t>
      </w:r>
      <w:proofErr w:type="spellStart"/>
      <w:r w:rsidRPr="000A492B">
        <w:rPr>
          <w:rFonts w:ascii="Calibri" w:hAnsi="Calibri" w:cs="Calibri"/>
          <w:sz w:val="22"/>
        </w:rPr>
        <w:t>adres</w:t>
      </w:r>
      <w:proofErr w:type="spellEnd"/>
      <w:r w:rsidRPr="000A492B">
        <w:rPr>
          <w:rFonts w:ascii="Calibri" w:hAnsi="Calibri" w:cs="Calibri"/>
          <w:sz w:val="22"/>
        </w:rPr>
        <w:t xml:space="preserve"> e-mail, </w:t>
      </w:r>
      <w:proofErr w:type="spellStart"/>
      <w:r w:rsidRPr="000A492B">
        <w:rPr>
          <w:rFonts w:ascii="Calibri" w:hAnsi="Calibri" w:cs="Calibri"/>
          <w:sz w:val="22"/>
        </w:rPr>
        <w:t>identyfikator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czytelnika</w:t>
      </w:r>
      <w:proofErr w:type="spellEnd"/>
      <w:r w:rsidRPr="000A492B">
        <w:rPr>
          <w:rFonts w:ascii="Calibri" w:hAnsi="Calibri" w:cs="Calibri"/>
          <w:sz w:val="22"/>
        </w:rPr>
        <w:t>,.</w:t>
      </w:r>
    </w:p>
    <w:p w14:paraId="6ECCFB71" w14:textId="6AE033DD" w:rsidR="00FB4B1B" w:rsidRDefault="000A492B" w:rsidP="00D420B4">
      <w:pPr>
        <w:pStyle w:val="Bezodstpw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2"/>
        </w:rPr>
      </w:pPr>
      <w:proofErr w:type="spellStart"/>
      <w:r w:rsidRPr="000A492B">
        <w:rPr>
          <w:rFonts w:ascii="Calibri" w:hAnsi="Calibri" w:cs="Calibri"/>
          <w:sz w:val="22"/>
        </w:rPr>
        <w:t>Usługobiorca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oświadcza</w:t>
      </w:r>
      <w:proofErr w:type="spellEnd"/>
      <w:r w:rsidRPr="000A492B">
        <w:rPr>
          <w:rFonts w:ascii="Calibri" w:hAnsi="Calibri" w:cs="Calibri"/>
          <w:sz w:val="22"/>
        </w:rPr>
        <w:t xml:space="preserve">, </w:t>
      </w:r>
      <w:proofErr w:type="spellStart"/>
      <w:r w:rsidRPr="000A492B">
        <w:rPr>
          <w:rFonts w:ascii="Calibri" w:hAnsi="Calibri" w:cs="Calibri"/>
          <w:sz w:val="22"/>
        </w:rPr>
        <w:t>że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na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podstawie</w:t>
      </w:r>
      <w:proofErr w:type="spellEnd"/>
      <w:r w:rsidRPr="000A492B">
        <w:rPr>
          <w:rFonts w:ascii="Calibri" w:hAnsi="Calibri" w:cs="Calibri"/>
          <w:sz w:val="22"/>
        </w:rPr>
        <w:t xml:space="preserve"> art. 31 </w:t>
      </w:r>
      <w:proofErr w:type="spellStart"/>
      <w:r w:rsidRPr="000A492B">
        <w:rPr>
          <w:rFonts w:ascii="Calibri" w:hAnsi="Calibri" w:cs="Calibri"/>
          <w:sz w:val="22"/>
        </w:rPr>
        <w:t>Ustawy</w:t>
      </w:r>
      <w:proofErr w:type="spellEnd"/>
      <w:r w:rsidRPr="000A492B">
        <w:rPr>
          <w:rFonts w:ascii="Calibri" w:hAnsi="Calibri" w:cs="Calibri"/>
          <w:sz w:val="22"/>
        </w:rPr>
        <w:t xml:space="preserve"> o </w:t>
      </w:r>
      <w:proofErr w:type="spellStart"/>
      <w:r w:rsidRPr="000A492B">
        <w:rPr>
          <w:rFonts w:ascii="Calibri" w:hAnsi="Calibri" w:cs="Calibri"/>
          <w:sz w:val="22"/>
        </w:rPr>
        <w:t>ochronie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danych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osobowych</w:t>
      </w:r>
      <w:proofErr w:type="spellEnd"/>
      <w:r w:rsidRPr="000A492B">
        <w:rPr>
          <w:rFonts w:ascii="Calibri" w:hAnsi="Calibri" w:cs="Calibri"/>
          <w:sz w:val="22"/>
        </w:rPr>
        <w:t xml:space="preserve"> (Dz. U. 2016,  </w:t>
      </w:r>
      <w:proofErr w:type="spellStart"/>
      <w:r w:rsidRPr="000A492B">
        <w:rPr>
          <w:rFonts w:ascii="Calibri" w:hAnsi="Calibri" w:cs="Calibri"/>
          <w:sz w:val="22"/>
        </w:rPr>
        <w:t>poz</w:t>
      </w:r>
      <w:proofErr w:type="spellEnd"/>
      <w:r w:rsidRPr="000A492B">
        <w:rPr>
          <w:rFonts w:ascii="Calibri" w:hAnsi="Calibri" w:cs="Calibri"/>
          <w:sz w:val="22"/>
        </w:rPr>
        <w:t xml:space="preserve">. 922 z </w:t>
      </w:r>
      <w:proofErr w:type="spellStart"/>
      <w:r w:rsidRPr="000A492B">
        <w:rPr>
          <w:rFonts w:ascii="Calibri" w:hAnsi="Calibri" w:cs="Calibri"/>
          <w:sz w:val="22"/>
        </w:rPr>
        <w:t>późn</w:t>
      </w:r>
      <w:proofErr w:type="spellEnd"/>
      <w:r w:rsidRPr="000A492B">
        <w:rPr>
          <w:rFonts w:ascii="Calibri" w:hAnsi="Calibri" w:cs="Calibri"/>
          <w:sz w:val="22"/>
        </w:rPr>
        <w:t xml:space="preserve">. </w:t>
      </w:r>
      <w:proofErr w:type="spellStart"/>
      <w:r w:rsidRPr="000A492B">
        <w:rPr>
          <w:rFonts w:ascii="Calibri" w:hAnsi="Calibri" w:cs="Calibri"/>
          <w:sz w:val="22"/>
        </w:rPr>
        <w:t>zm</w:t>
      </w:r>
      <w:proofErr w:type="spellEnd"/>
      <w:r w:rsidRPr="000A492B">
        <w:rPr>
          <w:rFonts w:ascii="Calibri" w:hAnsi="Calibri" w:cs="Calibri"/>
          <w:sz w:val="22"/>
        </w:rPr>
        <w:t xml:space="preserve">), </w:t>
      </w:r>
      <w:r w:rsidR="00FB4B1B">
        <w:rPr>
          <w:rFonts w:ascii="Calibri" w:hAnsi="Calibri" w:cs="Calibri"/>
          <w:sz w:val="22"/>
        </w:rPr>
        <w:t xml:space="preserve">a od </w:t>
      </w:r>
      <w:proofErr w:type="spellStart"/>
      <w:r w:rsidR="00FB4B1B">
        <w:rPr>
          <w:rFonts w:ascii="Calibri" w:hAnsi="Calibri" w:cs="Calibri"/>
          <w:sz w:val="22"/>
        </w:rPr>
        <w:t>dnia</w:t>
      </w:r>
      <w:proofErr w:type="spellEnd"/>
      <w:r w:rsidR="00FB4B1B">
        <w:rPr>
          <w:rFonts w:ascii="Calibri" w:hAnsi="Calibri" w:cs="Calibri"/>
          <w:sz w:val="22"/>
        </w:rPr>
        <w:t xml:space="preserve"> 25 </w:t>
      </w:r>
      <w:proofErr w:type="spellStart"/>
      <w:r w:rsidR="00FB4B1B">
        <w:rPr>
          <w:rFonts w:ascii="Calibri" w:hAnsi="Calibri" w:cs="Calibri"/>
          <w:sz w:val="22"/>
        </w:rPr>
        <w:t>maja</w:t>
      </w:r>
      <w:proofErr w:type="spellEnd"/>
      <w:r w:rsidR="00FB4B1B">
        <w:rPr>
          <w:rFonts w:ascii="Calibri" w:hAnsi="Calibri" w:cs="Calibri"/>
          <w:sz w:val="22"/>
        </w:rPr>
        <w:t xml:space="preserve"> 2018 </w:t>
      </w:r>
      <w:proofErr w:type="spellStart"/>
      <w:r w:rsidR="00FB4B1B">
        <w:rPr>
          <w:rFonts w:ascii="Calibri" w:hAnsi="Calibri" w:cs="Calibri"/>
          <w:sz w:val="22"/>
        </w:rPr>
        <w:t>na</w:t>
      </w:r>
      <w:proofErr w:type="spellEnd"/>
      <w:r w:rsidR="00FB4B1B">
        <w:rPr>
          <w:rFonts w:ascii="Calibri" w:hAnsi="Calibri" w:cs="Calibri"/>
          <w:sz w:val="22"/>
        </w:rPr>
        <w:t xml:space="preserve"> </w:t>
      </w:r>
      <w:proofErr w:type="spellStart"/>
      <w:r w:rsidR="00FB4B1B">
        <w:rPr>
          <w:rFonts w:ascii="Calibri" w:hAnsi="Calibri" w:cs="Calibri"/>
          <w:sz w:val="22"/>
        </w:rPr>
        <w:t>podstawie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art. 28 </w:t>
      </w:r>
      <w:proofErr w:type="spellStart"/>
      <w:r w:rsidR="00FB4B1B" w:rsidRPr="00FB4B1B">
        <w:rPr>
          <w:rFonts w:ascii="Calibri" w:hAnsi="Calibri" w:cs="Calibri"/>
          <w:sz w:val="22"/>
        </w:rPr>
        <w:t>Rozporządzenia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Parlamentu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Europejskiego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i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Rady (UE) 2016/679 z </w:t>
      </w:r>
      <w:proofErr w:type="spellStart"/>
      <w:r w:rsidR="00FB4B1B" w:rsidRPr="00FB4B1B">
        <w:rPr>
          <w:rFonts w:ascii="Calibri" w:hAnsi="Calibri" w:cs="Calibri"/>
          <w:sz w:val="22"/>
        </w:rPr>
        <w:t>dnia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27 </w:t>
      </w:r>
      <w:proofErr w:type="spellStart"/>
      <w:r w:rsidR="00FB4B1B" w:rsidRPr="00FB4B1B">
        <w:rPr>
          <w:rFonts w:ascii="Calibri" w:hAnsi="Calibri" w:cs="Calibri"/>
          <w:sz w:val="22"/>
        </w:rPr>
        <w:t>kwietnia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2016 r. w </w:t>
      </w:r>
      <w:proofErr w:type="spellStart"/>
      <w:r w:rsidR="00FB4B1B" w:rsidRPr="00FB4B1B">
        <w:rPr>
          <w:rFonts w:ascii="Calibri" w:hAnsi="Calibri" w:cs="Calibri"/>
          <w:sz w:val="22"/>
        </w:rPr>
        <w:t>sprawie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ochrony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osób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fizycznych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w </w:t>
      </w:r>
      <w:proofErr w:type="spellStart"/>
      <w:r w:rsidR="00FB4B1B" w:rsidRPr="00FB4B1B">
        <w:rPr>
          <w:rFonts w:ascii="Calibri" w:hAnsi="Calibri" w:cs="Calibri"/>
          <w:sz w:val="22"/>
        </w:rPr>
        <w:t>związku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r w:rsidR="00D420B4">
        <w:rPr>
          <w:rFonts w:ascii="Calibri" w:hAnsi="Calibri" w:cs="Calibri"/>
          <w:sz w:val="22"/>
        </w:rPr>
        <w:br/>
      </w:r>
      <w:r w:rsidR="00FB4B1B" w:rsidRPr="00FB4B1B">
        <w:rPr>
          <w:rFonts w:ascii="Calibri" w:hAnsi="Calibri" w:cs="Calibri"/>
          <w:sz w:val="22"/>
        </w:rPr>
        <w:t xml:space="preserve">z </w:t>
      </w:r>
      <w:proofErr w:type="spellStart"/>
      <w:r w:rsidR="00FB4B1B" w:rsidRPr="00FB4B1B">
        <w:rPr>
          <w:rFonts w:ascii="Calibri" w:hAnsi="Calibri" w:cs="Calibri"/>
          <w:sz w:val="22"/>
        </w:rPr>
        <w:t>przetwarzaniem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danych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osobowych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i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w </w:t>
      </w:r>
      <w:proofErr w:type="spellStart"/>
      <w:r w:rsidR="00FB4B1B" w:rsidRPr="00FB4B1B">
        <w:rPr>
          <w:rFonts w:ascii="Calibri" w:hAnsi="Calibri" w:cs="Calibri"/>
          <w:sz w:val="22"/>
        </w:rPr>
        <w:t>sprawie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swobodnego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przepływu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takich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danych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oraz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uchylenia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dyrektywy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95/46/WE (</w:t>
      </w:r>
      <w:proofErr w:type="spellStart"/>
      <w:r w:rsidR="00FB4B1B" w:rsidRPr="00FB4B1B">
        <w:rPr>
          <w:rFonts w:ascii="Calibri" w:hAnsi="Calibri" w:cs="Calibri"/>
          <w:sz w:val="22"/>
        </w:rPr>
        <w:t>ogólne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rozporządzenie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o </w:t>
      </w:r>
      <w:proofErr w:type="spellStart"/>
      <w:r w:rsidR="00FB4B1B" w:rsidRPr="00FB4B1B">
        <w:rPr>
          <w:rFonts w:ascii="Calibri" w:hAnsi="Calibri" w:cs="Calibri"/>
          <w:sz w:val="22"/>
        </w:rPr>
        <w:t>ochronie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danych</w:t>
      </w:r>
      <w:proofErr w:type="spellEnd"/>
      <w:r w:rsidR="00FB4B1B" w:rsidRPr="00FB4B1B">
        <w:rPr>
          <w:rFonts w:ascii="Calibri" w:hAnsi="Calibri" w:cs="Calibri"/>
          <w:sz w:val="22"/>
        </w:rPr>
        <w:t xml:space="preserve">), </w:t>
      </w:r>
      <w:proofErr w:type="spellStart"/>
      <w:r w:rsidR="00FB4B1B" w:rsidRPr="00FB4B1B">
        <w:rPr>
          <w:rFonts w:ascii="Calibri" w:hAnsi="Calibri" w:cs="Calibri"/>
          <w:sz w:val="22"/>
        </w:rPr>
        <w:t>zwane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dalej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RODO, </w:t>
      </w:r>
      <w:proofErr w:type="spellStart"/>
      <w:r w:rsidR="00FB4B1B" w:rsidRPr="00FB4B1B">
        <w:rPr>
          <w:rFonts w:ascii="Calibri" w:hAnsi="Calibri" w:cs="Calibri"/>
          <w:sz w:val="22"/>
        </w:rPr>
        <w:t>powierza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Wykonawcy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przetwarzanie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danych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osobowych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w </w:t>
      </w:r>
      <w:proofErr w:type="spellStart"/>
      <w:r w:rsidR="00FB4B1B" w:rsidRPr="00FB4B1B">
        <w:rPr>
          <w:rFonts w:ascii="Calibri" w:hAnsi="Calibri" w:cs="Calibri"/>
          <w:sz w:val="22"/>
        </w:rPr>
        <w:t>zakresie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realizacji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niniejszej</w:t>
      </w:r>
      <w:proofErr w:type="spellEnd"/>
      <w:r w:rsidR="00FB4B1B" w:rsidRPr="00FB4B1B">
        <w:rPr>
          <w:rFonts w:ascii="Calibri" w:hAnsi="Calibri" w:cs="Calibri"/>
          <w:sz w:val="22"/>
        </w:rPr>
        <w:t xml:space="preserve"> </w:t>
      </w:r>
      <w:proofErr w:type="spellStart"/>
      <w:r w:rsidR="00FB4B1B" w:rsidRPr="00FB4B1B">
        <w:rPr>
          <w:rFonts w:ascii="Calibri" w:hAnsi="Calibri" w:cs="Calibri"/>
          <w:sz w:val="22"/>
        </w:rPr>
        <w:t>umow</w:t>
      </w:r>
      <w:r w:rsidR="00FB4B1B">
        <w:rPr>
          <w:rFonts w:ascii="Calibri" w:hAnsi="Calibri" w:cs="Calibri"/>
          <w:sz w:val="22"/>
        </w:rPr>
        <w:t>y</w:t>
      </w:r>
      <w:proofErr w:type="spellEnd"/>
      <w:r w:rsidR="00FB4B1B">
        <w:rPr>
          <w:rFonts w:ascii="Calibri" w:hAnsi="Calibri" w:cs="Calibri"/>
          <w:sz w:val="22"/>
        </w:rPr>
        <w:t>.</w:t>
      </w:r>
    </w:p>
    <w:p w14:paraId="48D72260" w14:textId="77777777" w:rsidR="000A492B" w:rsidRPr="000A492B" w:rsidRDefault="000A492B" w:rsidP="00D420B4">
      <w:pPr>
        <w:pStyle w:val="Bezodstpw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2"/>
        </w:rPr>
      </w:pPr>
      <w:proofErr w:type="spellStart"/>
      <w:r w:rsidRPr="000A492B">
        <w:rPr>
          <w:rFonts w:ascii="Calibri" w:hAnsi="Calibri" w:cs="Calibri"/>
          <w:sz w:val="22"/>
        </w:rPr>
        <w:t>Usługobiorca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oświadcza</w:t>
      </w:r>
      <w:proofErr w:type="spellEnd"/>
      <w:r w:rsidRPr="000A492B">
        <w:rPr>
          <w:rFonts w:ascii="Calibri" w:hAnsi="Calibri" w:cs="Calibri"/>
          <w:sz w:val="22"/>
        </w:rPr>
        <w:t xml:space="preserve">, </w:t>
      </w:r>
      <w:proofErr w:type="spellStart"/>
      <w:r w:rsidRPr="000A492B">
        <w:rPr>
          <w:rFonts w:ascii="Calibri" w:hAnsi="Calibri" w:cs="Calibri"/>
          <w:sz w:val="22"/>
        </w:rPr>
        <w:t>że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powierzone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Usługodawcy</w:t>
      </w:r>
      <w:proofErr w:type="spellEnd"/>
      <w:r w:rsidRPr="000A492B">
        <w:rPr>
          <w:rFonts w:ascii="Calibri" w:hAnsi="Calibri" w:cs="Calibri"/>
          <w:sz w:val="22"/>
        </w:rPr>
        <w:t xml:space="preserve"> do </w:t>
      </w:r>
      <w:proofErr w:type="spellStart"/>
      <w:r w:rsidRPr="000A492B">
        <w:rPr>
          <w:rFonts w:ascii="Calibri" w:hAnsi="Calibri" w:cs="Calibri"/>
          <w:sz w:val="22"/>
        </w:rPr>
        <w:t>przetwarzania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dane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osobowe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przetwarza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zgodnie</w:t>
      </w:r>
      <w:proofErr w:type="spellEnd"/>
      <w:r w:rsidRPr="000A492B">
        <w:rPr>
          <w:rFonts w:ascii="Calibri" w:hAnsi="Calibri" w:cs="Calibri"/>
          <w:sz w:val="22"/>
        </w:rPr>
        <w:t xml:space="preserve"> z </w:t>
      </w:r>
      <w:proofErr w:type="spellStart"/>
      <w:r w:rsidRPr="000A492B">
        <w:rPr>
          <w:rFonts w:ascii="Calibri" w:hAnsi="Calibri" w:cs="Calibri"/>
          <w:sz w:val="22"/>
        </w:rPr>
        <w:t>obowiązującymi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przepisami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prawa</w:t>
      </w:r>
      <w:proofErr w:type="spellEnd"/>
      <w:r w:rsidRPr="000A492B">
        <w:rPr>
          <w:rFonts w:ascii="Calibri" w:hAnsi="Calibri" w:cs="Calibri"/>
          <w:sz w:val="22"/>
        </w:rPr>
        <w:t>.</w:t>
      </w:r>
    </w:p>
    <w:p w14:paraId="004E8E54" w14:textId="1D6ADA7E" w:rsidR="000A492B" w:rsidRDefault="000A492B" w:rsidP="00D420B4">
      <w:pPr>
        <w:pStyle w:val="Bezodstpw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2"/>
        </w:rPr>
      </w:pPr>
      <w:proofErr w:type="spellStart"/>
      <w:r w:rsidRPr="000A492B">
        <w:rPr>
          <w:rFonts w:ascii="Calibri" w:hAnsi="Calibri" w:cs="Calibri"/>
          <w:sz w:val="22"/>
        </w:rPr>
        <w:t>Usługobiorca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oświadcza</w:t>
      </w:r>
      <w:proofErr w:type="spellEnd"/>
      <w:r w:rsidRPr="000A492B">
        <w:rPr>
          <w:rFonts w:ascii="Calibri" w:hAnsi="Calibri" w:cs="Calibri"/>
          <w:sz w:val="22"/>
        </w:rPr>
        <w:t xml:space="preserve">, </w:t>
      </w:r>
      <w:proofErr w:type="spellStart"/>
      <w:r w:rsidRPr="000A492B">
        <w:rPr>
          <w:rFonts w:ascii="Calibri" w:hAnsi="Calibri" w:cs="Calibri"/>
          <w:sz w:val="22"/>
        </w:rPr>
        <w:t>iż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wyraża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zgodę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na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podpowierzenie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przez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Usługodawcę</w:t>
      </w:r>
      <w:proofErr w:type="spellEnd"/>
      <w:r w:rsidRPr="000A492B">
        <w:rPr>
          <w:rFonts w:ascii="Calibri" w:hAnsi="Calibri" w:cs="Calibri"/>
          <w:sz w:val="22"/>
        </w:rPr>
        <w:t xml:space="preserve">  </w:t>
      </w:r>
      <w:proofErr w:type="spellStart"/>
      <w:r w:rsidRPr="000A492B">
        <w:rPr>
          <w:rFonts w:ascii="Calibri" w:hAnsi="Calibri" w:cs="Calibri"/>
          <w:sz w:val="22"/>
        </w:rPr>
        <w:t>przetwarzanych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przez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niego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danych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osobowych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firmie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r w:rsidR="002837A5">
        <w:rPr>
          <w:rFonts w:ascii="Calibri" w:hAnsi="Calibri" w:cs="Calibri"/>
          <w:sz w:val="22"/>
        </w:rPr>
        <w:t>……………………..</w:t>
      </w:r>
      <w:r w:rsidRPr="000A492B">
        <w:rPr>
          <w:rFonts w:ascii="Calibri" w:hAnsi="Calibri" w:cs="Calibri"/>
          <w:sz w:val="22"/>
        </w:rPr>
        <w:t xml:space="preserve">, w </w:t>
      </w:r>
      <w:proofErr w:type="spellStart"/>
      <w:r w:rsidRPr="000A492B">
        <w:rPr>
          <w:rFonts w:ascii="Calibri" w:hAnsi="Calibri" w:cs="Calibri"/>
          <w:sz w:val="22"/>
        </w:rPr>
        <w:t>związku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ze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świadczeniem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przez</w:t>
      </w:r>
      <w:proofErr w:type="spellEnd"/>
      <w:r w:rsidRPr="000A492B">
        <w:rPr>
          <w:rFonts w:ascii="Calibri" w:hAnsi="Calibri" w:cs="Calibri"/>
          <w:sz w:val="22"/>
        </w:rPr>
        <w:t xml:space="preserve"> ten </w:t>
      </w:r>
      <w:proofErr w:type="spellStart"/>
      <w:r w:rsidRPr="000A492B">
        <w:rPr>
          <w:rFonts w:ascii="Calibri" w:hAnsi="Calibri" w:cs="Calibri"/>
          <w:sz w:val="22"/>
        </w:rPr>
        <w:t>podmiot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na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rzecz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Usługodawcy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usługi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utrzymywania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i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konserwowania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serwerów</w:t>
      </w:r>
      <w:proofErr w:type="spellEnd"/>
      <w:r w:rsidRPr="000A492B">
        <w:rPr>
          <w:rFonts w:ascii="Calibri" w:hAnsi="Calibri" w:cs="Calibri"/>
          <w:sz w:val="22"/>
        </w:rPr>
        <w:t xml:space="preserve"> (</w:t>
      </w:r>
      <w:proofErr w:type="spellStart"/>
      <w:r w:rsidRPr="000A492B">
        <w:rPr>
          <w:rFonts w:ascii="Calibri" w:hAnsi="Calibri" w:cs="Calibri"/>
          <w:sz w:val="22"/>
        </w:rPr>
        <w:t>usługa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hostingowa</w:t>
      </w:r>
      <w:proofErr w:type="spellEnd"/>
      <w:r w:rsidRPr="000A492B">
        <w:rPr>
          <w:rFonts w:ascii="Calibri" w:hAnsi="Calibri" w:cs="Calibri"/>
          <w:sz w:val="22"/>
        </w:rPr>
        <w:t xml:space="preserve">) </w:t>
      </w:r>
      <w:proofErr w:type="spellStart"/>
      <w:r w:rsidRPr="000A492B">
        <w:rPr>
          <w:rFonts w:ascii="Calibri" w:hAnsi="Calibri" w:cs="Calibri"/>
          <w:sz w:val="22"/>
        </w:rPr>
        <w:t>wyłącznie</w:t>
      </w:r>
      <w:proofErr w:type="spellEnd"/>
      <w:r w:rsidRPr="000A492B">
        <w:rPr>
          <w:rFonts w:ascii="Calibri" w:hAnsi="Calibri" w:cs="Calibri"/>
          <w:sz w:val="22"/>
        </w:rPr>
        <w:t xml:space="preserve"> w </w:t>
      </w:r>
      <w:proofErr w:type="spellStart"/>
      <w:r w:rsidRPr="000A492B">
        <w:rPr>
          <w:rFonts w:ascii="Calibri" w:hAnsi="Calibri" w:cs="Calibri"/>
          <w:sz w:val="22"/>
        </w:rPr>
        <w:t>zakresie</w:t>
      </w:r>
      <w:proofErr w:type="spellEnd"/>
      <w:r w:rsidRPr="000A492B">
        <w:rPr>
          <w:rFonts w:ascii="Calibri" w:hAnsi="Calibri" w:cs="Calibri"/>
          <w:sz w:val="22"/>
        </w:rPr>
        <w:t xml:space="preserve"> w </w:t>
      </w:r>
      <w:proofErr w:type="spellStart"/>
      <w:r w:rsidRPr="000A492B">
        <w:rPr>
          <w:rFonts w:ascii="Calibri" w:hAnsi="Calibri" w:cs="Calibri"/>
          <w:sz w:val="22"/>
        </w:rPr>
        <w:t>jakim</w:t>
      </w:r>
      <w:proofErr w:type="spellEnd"/>
      <w:r w:rsidRPr="000A492B">
        <w:rPr>
          <w:rFonts w:ascii="Calibri" w:hAnsi="Calibri" w:cs="Calibri"/>
          <w:sz w:val="22"/>
        </w:rPr>
        <w:t xml:space="preserve"> jest to </w:t>
      </w:r>
      <w:proofErr w:type="spellStart"/>
      <w:r w:rsidRPr="000A492B">
        <w:rPr>
          <w:rFonts w:ascii="Calibri" w:hAnsi="Calibri" w:cs="Calibri"/>
          <w:sz w:val="22"/>
        </w:rPr>
        <w:t>niezbędne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dla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utrzymania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i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konserwowania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serwerów</w:t>
      </w:r>
      <w:proofErr w:type="spellEnd"/>
      <w:r w:rsidRPr="000A492B">
        <w:rPr>
          <w:rFonts w:ascii="Calibri" w:hAnsi="Calibri" w:cs="Calibri"/>
          <w:sz w:val="22"/>
        </w:rPr>
        <w:t xml:space="preserve"> (</w:t>
      </w:r>
      <w:proofErr w:type="spellStart"/>
      <w:r w:rsidRPr="000A492B">
        <w:rPr>
          <w:rFonts w:ascii="Calibri" w:hAnsi="Calibri" w:cs="Calibri"/>
          <w:sz w:val="22"/>
        </w:rPr>
        <w:t>świadczenia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usługi</w:t>
      </w:r>
      <w:proofErr w:type="spellEnd"/>
      <w:r w:rsidRPr="000A492B">
        <w:rPr>
          <w:rFonts w:ascii="Calibri" w:hAnsi="Calibri" w:cs="Calibri"/>
          <w:sz w:val="22"/>
        </w:rPr>
        <w:t xml:space="preserve">) </w:t>
      </w:r>
      <w:proofErr w:type="spellStart"/>
      <w:r w:rsidRPr="000A492B">
        <w:rPr>
          <w:rFonts w:ascii="Calibri" w:hAnsi="Calibri" w:cs="Calibri"/>
          <w:sz w:val="22"/>
        </w:rPr>
        <w:t>na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których</w:t>
      </w:r>
      <w:proofErr w:type="spellEnd"/>
      <w:r w:rsidRPr="000A492B">
        <w:rPr>
          <w:rFonts w:ascii="Calibri" w:hAnsi="Calibri" w:cs="Calibri"/>
          <w:sz w:val="22"/>
        </w:rPr>
        <w:t xml:space="preserve"> </w:t>
      </w:r>
      <w:proofErr w:type="spellStart"/>
      <w:r w:rsidRPr="000A492B">
        <w:rPr>
          <w:rFonts w:ascii="Calibri" w:hAnsi="Calibri" w:cs="Calibri"/>
          <w:sz w:val="22"/>
        </w:rPr>
        <w:t>posadowiony</w:t>
      </w:r>
      <w:proofErr w:type="spellEnd"/>
      <w:r w:rsidRPr="000A492B">
        <w:rPr>
          <w:rFonts w:ascii="Calibri" w:hAnsi="Calibri" w:cs="Calibri"/>
          <w:sz w:val="22"/>
        </w:rPr>
        <w:t xml:space="preserve"> jest Program.</w:t>
      </w:r>
    </w:p>
    <w:p w14:paraId="274CE36D" w14:textId="53455CD3" w:rsidR="002837A5" w:rsidRPr="002837A5" w:rsidRDefault="002837A5" w:rsidP="00D420B4">
      <w:pPr>
        <w:pStyle w:val="Bezodstpw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2"/>
        </w:rPr>
      </w:pPr>
      <w:r w:rsidRPr="002837A5">
        <w:rPr>
          <w:rFonts w:ascii="Calibri" w:hAnsi="Calibri" w:cs="Calibri"/>
          <w:sz w:val="22"/>
          <w:lang w:val="pl-PL"/>
        </w:rPr>
        <w:t xml:space="preserve">W przypadku powstania konieczności powierzenia lub przetwarzania danych osobowych, zgodnie z 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2837A5">
        <w:rPr>
          <w:rFonts w:ascii="Calibri" w:hAnsi="Calibri" w:cs="Calibri"/>
          <w:sz w:val="22"/>
          <w:lang w:val="pl-PL"/>
        </w:rPr>
        <w:t>późn</w:t>
      </w:r>
      <w:proofErr w:type="spellEnd"/>
      <w:r w:rsidRPr="002837A5">
        <w:rPr>
          <w:rFonts w:ascii="Calibri" w:hAnsi="Calibri" w:cs="Calibri"/>
          <w:sz w:val="22"/>
          <w:lang w:val="pl-PL"/>
        </w:rPr>
        <w:t xml:space="preserve">. zm.) oraz Ustawy z dnia 10 maja 2018 r. </w:t>
      </w:r>
      <w:r w:rsidRPr="002837A5">
        <w:rPr>
          <w:rFonts w:ascii="Calibri" w:hAnsi="Calibri" w:cs="Calibri"/>
          <w:sz w:val="22"/>
          <w:lang w:val="pl-PL"/>
        </w:rPr>
        <w:br/>
        <w:t>o ochronie danych osobowych (</w:t>
      </w:r>
      <w:proofErr w:type="spellStart"/>
      <w:r w:rsidRPr="002837A5">
        <w:rPr>
          <w:rFonts w:ascii="Calibri" w:hAnsi="Calibri" w:cs="Calibri"/>
          <w:sz w:val="22"/>
          <w:lang w:val="pl-PL"/>
        </w:rPr>
        <w:t>t.j</w:t>
      </w:r>
      <w:proofErr w:type="spellEnd"/>
      <w:r w:rsidRPr="002837A5">
        <w:rPr>
          <w:rFonts w:ascii="Calibri" w:hAnsi="Calibri" w:cs="Calibri"/>
          <w:sz w:val="22"/>
          <w:lang w:val="pl-PL"/>
        </w:rPr>
        <w:t>. Dz. U. z 2019 r. poz. 1781) zasady powierzenia lub przetwarzania tych danych zostaną uregulowane odrębną, nieodpłatną umową.</w:t>
      </w:r>
    </w:p>
    <w:p w14:paraId="2706FA26" w14:textId="0C0BAA4A" w:rsidR="002837A5" w:rsidRPr="000A492B" w:rsidRDefault="002837A5" w:rsidP="00D420B4">
      <w:pPr>
        <w:pStyle w:val="Bezodstpw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2"/>
        </w:rPr>
      </w:pPr>
      <w:r w:rsidRPr="002837A5">
        <w:rPr>
          <w:rFonts w:ascii="Calibri" w:hAnsi="Calibri" w:cs="Calibri"/>
          <w:sz w:val="22"/>
          <w:lang w:val="pl-PL"/>
        </w:rPr>
        <w:t xml:space="preserve">W przypadku uchylenia się przez Wykonawcę od podpisania umowy, o której mowa w § 7 ust. 5 umowy, Wykonawca ponosi pełną odpowiedzialność za następstwa tego uchylenia, w tym z tytułu powstałej </w:t>
      </w:r>
      <w:r w:rsidRPr="002837A5">
        <w:rPr>
          <w:rFonts w:ascii="Calibri" w:hAnsi="Calibri" w:cs="Calibri"/>
          <w:sz w:val="22"/>
          <w:lang w:val="pl-PL"/>
        </w:rPr>
        <w:br/>
        <w:t>szkody Zamawiającego jako administratora danych lub osoby trzeciej, a także w razie i z tytułu nienależytej realizacji przedmiotu umowy.</w:t>
      </w:r>
    </w:p>
    <w:p w14:paraId="60B6CAA3" w14:textId="77777777" w:rsidR="0054033E" w:rsidRDefault="0054033E" w:rsidP="000A492B">
      <w:pPr>
        <w:pStyle w:val="Cyt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0" w:line="276" w:lineRule="auto"/>
        <w:ind w:left="0" w:right="0"/>
        <w:jc w:val="both"/>
        <w:rPr>
          <w:rFonts w:ascii="Calibri" w:eastAsia="Calibri" w:hAnsi="Calibri" w:cs="Calibri"/>
          <w:kern w:val="0"/>
          <w:sz w:val="22"/>
          <w:szCs w:val="22"/>
        </w:rPr>
      </w:pPr>
    </w:p>
    <w:p w14:paraId="754AA8F0" w14:textId="77777777" w:rsidR="00FB4B1B" w:rsidRDefault="00FB4B1B">
      <w:pPr>
        <w:pStyle w:val="Cyt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0" w:line="276" w:lineRule="auto"/>
        <w:ind w:left="426" w:right="0" w:hanging="426"/>
        <w:jc w:val="both"/>
        <w:rPr>
          <w:rFonts w:ascii="Calibri" w:eastAsia="Calibri" w:hAnsi="Calibri" w:cs="Calibri"/>
          <w:kern w:val="0"/>
          <w:sz w:val="22"/>
          <w:szCs w:val="22"/>
        </w:rPr>
      </w:pPr>
    </w:p>
    <w:p w14:paraId="4C4005E8" w14:textId="282CEC18" w:rsidR="0054033E" w:rsidRDefault="0064116A">
      <w:pPr>
        <w:pStyle w:val="Cyt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0" w:line="276" w:lineRule="auto"/>
        <w:ind w:left="426" w:right="0" w:hanging="426"/>
        <w:jc w:val="center"/>
        <w:rPr>
          <w:rFonts w:ascii="Calibri" w:eastAsia="Calibri" w:hAnsi="Calibri" w:cs="Calibri"/>
          <w:kern w:val="0"/>
          <w:sz w:val="22"/>
          <w:szCs w:val="22"/>
        </w:rPr>
      </w:pPr>
      <w:r>
        <w:rPr>
          <w:rFonts w:ascii="Calibri" w:eastAsia="Calibri" w:hAnsi="Calibri" w:cs="Calibri"/>
          <w:kern w:val="0"/>
          <w:sz w:val="22"/>
          <w:szCs w:val="22"/>
        </w:rPr>
        <w:t xml:space="preserve">§ </w:t>
      </w:r>
      <w:r w:rsidR="002837A5">
        <w:rPr>
          <w:rFonts w:ascii="Calibri" w:eastAsia="Calibri" w:hAnsi="Calibri" w:cs="Calibri"/>
          <w:kern w:val="0"/>
          <w:sz w:val="22"/>
          <w:szCs w:val="22"/>
        </w:rPr>
        <w:t>8</w:t>
      </w:r>
    </w:p>
    <w:p w14:paraId="4F2F85E6" w14:textId="77777777" w:rsidR="0054033E" w:rsidRDefault="00BD26C6">
      <w:pPr>
        <w:pStyle w:val="Cyt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0" w:line="276" w:lineRule="auto"/>
        <w:ind w:left="426" w:right="0" w:hanging="426"/>
        <w:jc w:val="center"/>
        <w:rPr>
          <w:rFonts w:ascii="Calibri" w:eastAsia="Calibri" w:hAnsi="Calibri" w:cs="Calibri"/>
          <w:kern w:val="0"/>
          <w:sz w:val="22"/>
          <w:szCs w:val="22"/>
        </w:rPr>
      </w:pPr>
      <w:r>
        <w:rPr>
          <w:rFonts w:ascii="Calibri" w:eastAsia="Calibri" w:hAnsi="Calibri" w:cs="Calibri"/>
          <w:kern w:val="0"/>
          <w:sz w:val="22"/>
          <w:szCs w:val="22"/>
        </w:rPr>
        <w:t>“POUFNOŚĆ”</w:t>
      </w:r>
    </w:p>
    <w:p w14:paraId="6D30A29E" w14:textId="77777777" w:rsidR="0054033E" w:rsidRDefault="0054033E">
      <w:pPr>
        <w:pStyle w:val="Cyt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0" w:line="276" w:lineRule="auto"/>
        <w:ind w:left="426" w:right="0" w:hanging="426"/>
        <w:jc w:val="both"/>
        <w:rPr>
          <w:rFonts w:ascii="Calibri" w:eastAsia="Calibri" w:hAnsi="Calibri" w:cs="Calibri"/>
          <w:kern w:val="0"/>
          <w:sz w:val="22"/>
          <w:szCs w:val="22"/>
        </w:rPr>
      </w:pPr>
    </w:p>
    <w:p w14:paraId="7DDB6DF9" w14:textId="77777777" w:rsidR="0054033E" w:rsidRDefault="00850E16">
      <w:pPr>
        <w:pStyle w:val="Cytat"/>
        <w:widowControl/>
        <w:numPr>
          <w:ilvl w:val="0"/>
          <w:numId w:val="27"/>
        </w:numPr>
        <w:suppressAutoHyphens w:val="0"/>
        <w:spacing w:after="0" w:line="276" w:lineRule="auto"/>
        <w:ind w:right="0"/>
        <w:jc w:val="both"/>
        <w:rPr>
          <w:rFonts w:ascii="Calibri" w:eastAsia="Calibri" w:hAnsi="Calibri" w:cs="Calibri"/>
          <w:kern w:val="0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Usługodawca</w:t>
      </w:r>
      <w:proofErr w:type="spellEnd"/>
      <w:r w:rsidR="00B22C01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sz w:val="22"/>
          <w:szCs w:val="22"/>
        </w:rPr>
        <w:t>i</w:t>
      </w:r>
      <w:proofErr w:type="spellEnd"/>
      <w:r w:rsidR="00B22C01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Usługobiorca</w:t>
      </w:r>
      <w:proofErr w:type="spellEnd"/>
      <w:r w:rsidR="00B22C01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zobowiązują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się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do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zachowania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w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tajemnicy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wszelkich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informacji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i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> 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materiałów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udostępnionych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w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związku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z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wykonaniem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niniejszej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Umowy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, a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także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powstałych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w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wyniku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jej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wykonania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informacji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i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> 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materiałów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w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postaci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papierowej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lub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elektronicznej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,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graficznej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,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lub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innej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, a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nadto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tajemnic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przedsiębiorstwa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w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rozumieniu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ustawy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o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zwalczaniu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nieuczciwej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konkurencji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.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Informacje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i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materiały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są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poufne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i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nie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mogą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być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bez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uprzedniej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zgody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drugiej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Strony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udostępniane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jakiejkolwiek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osobie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trzeciej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,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ani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też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ujawnione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w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inny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sposób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,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chyba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że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w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dniu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ich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ujawnienia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były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powszechnie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znane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albo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lastRenderedPageBreak/>
        <w:t>muszą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być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ujawnione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zgodnie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z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powszechnie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obowiązującymi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przepisami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prawa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lub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orzeczeniem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sądów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lub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upoważnionych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organów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D26C6">
        <w:rPr>
          <w:rFonts w:ascii="Calibri" w:eastAsia="Calibri" w:hAnsi="Calibri" w:cs="Calibri"/>
          <w:kern w:val="0"/>
          <w:sz w:val="22"/>
          <w:szCs w:val="22"/>
        </w:rPr>
        <w:t>administracji</w:t>
      </w:r>
      <w:proofErr w:type="spellEnd"/>
      <w:r w:rsidR="00BD26C6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D26C6">
        <w:rPr>
          <w:rFonts w:ascii="Calibri" w:eastAsia="Calibri" w:hAnsi="Calibri" w:cs="Calibri"/>
          <w:kern w:val="0"/>
          <w:sz w:val="22"/>
          <w:szCs w:val="22"/>
        </w:rPr>
        <w:t>państwowej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albo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muszą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być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ujawnione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w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celu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wykonania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niniejszej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 w:rsidR="00B22C01">
        <w:rPr>
          <w:rFonts w:ascii="Calibri" w:eastAsia="Calibri" w:hAnsi="Calibri" w:cs="Calibri"/>
          <w:kern w:val="0"/>
          <w:sz w:val="22"/>
          <w:szCs w:val="22"/>
        </w:rPr>
        <w:t>Umowy</w:t>
      </w:r>
      <w:proofErr w:type="spellEnd"/>
      <w:r w:rsidR="00B22C01">
        <w:rPr>
          <w:rFonts w:ascii="Calibri" w:eastAsia="Calibri" w:hAnsi="Calibri" w:cs="Calibri"/>
          <w:kern w:val="0"/>
          <w:sz w:val="22"/>
          <w:szCs w:val="22"/>
        </w:rPr>
        <w:t>.</w:t>
      </w:r>
    </w:p>
    <w:p w14:paraId="6616DCEB" w14:textId="77777777" w:rsidR="0054033E" w:rsidRDefault="00B22C01">
      <w:pPr>
        <w:pStyle w:val="Cytat"/>
        <w:widowControl/>
        <w:numPr>
          <w:ilvl w:val="0"/>
          <w:numId w:val="27"/>
        </w:numPr>
        <w:suppressAutoHyphens w:val="0"/>
        <w:spacing w:after="0" w:line="276" w:lineRule="auto"/>
        <w:ind w:right="0"/>
        <w:jc w:val="both"/>
        <w:rPr>
          <w:rFonts w:ascii="Calibri" w:eastAsia="Calibri" w:hAnsi="Calibri" w:cs="Calibri"/>
          <w:strike/>
          <w:kern w:val="0"/>
          <w:sz w:val="22"/>
          <w:szCs w:val="22"/>
        </w:rPr>
      </w:pP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Strony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odpowiadają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za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zachowanie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poufności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, o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której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mowa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w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ust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. 1,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przez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wszystkie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osoby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odpowiedzialne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za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realizację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niniejszej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Umowy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, w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tym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pracowników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lub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zleceniobiorców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. </w:t>
      </w:r>
    </w:p>
    <w:p w14:paraId="16262021" w14:textId="77777777" w:rsidR="0054033E" w:rsidRDefault="00B22C01">
      <w:pPr>
        <w:pStyle w:val="Cytat"/>
        <w:widowControl/>
        <w:numPr>
          <w:ilvl w:val="0"/>
          <w:numId w:val="27"/>
        </w:numPr>
        <w:suppressAutoHyphens w:val="0"/>
        <w:spacing w:after="0" w:line="276" w:lineRule="auto"/>
        <w:ind w:right="0"/>
        <w:jc w:val="both"/>
        <w:rPr>
          <w:rFonts w:ascii="Calibri" w:eastAsia="Calibri" w:hAnsi="Calibri" w:cs="Calibri"/>
          <w:strike/>
          <w:kern w:val="0"/>
          <w:sz w:val="22"/>
          <w:szCs w:val="22"/>
        </w:rPr>
      </w:pP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Obowiązek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zachowania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poufności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wiąże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również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po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upływie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okresu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obowiązywania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niniejszej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umowy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lub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po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jej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rozwiązaniu</w:t>
      </w:r>
      <w:proofErr w:type="spellEnd"/>
      <w:r w:rsidR="008855D5">
        <w:rPr>
          <w:rFonts w:ascii="Calibri" w:eastAsia="Calibri" w:hAnsi="Calibri" w:cs="Calibri"/>
          <w:kern w:val="0"/>
          <w:sz w:val="22"/>
          <w:szCs w:val="22"/>
        </w:rPr>
        <w:t xml:space="preserve"> do 5 lat</w:t>
      </w:r>
      <w:r>
        <w:rPr>
          <w:rFonts w:ascii="Calibri" w:eastAsia="Calibri" w:hAnsi="Calibri" w:cs="Calibri"/>
          <w:kern w:val="0"/>
          <w:sz w:val="22"/>
          <w:szCs w:val="22"/>
        </w:rPr>
        <w:t xml:space="preserve">. </w:t>
      </w:r>
    </w:p>
    <w:p w14:paraId="4FAB5606" w14:textId="77777777" w:rsidR="0054033E" w:rsidRDefault="0054033E">
      <w:pPr>
        <w:pStyle w:val="Cyt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0" w:line="276" w:lineRule="auto"/>
        <w:ind w:left="0" w:right="0"/>
        <w:jc w:val="center"/>
        <w:rPr>
          <w:rFonts w:ascii="Calibri" w:eastAsia="Calibri" w:hAnsi="Calibri" w:cs="Calibri"/>
          <w:kern w:val="0"/>
          <w:sz w:val="22"/>
          <w:szCs w:val="22"/>
        </w:rPr>
      </w:pPr>
    </w:p>
    <w:p w14:paraId="7E48CA79" w14:textId="77777777" w:rsidR="0012501C" w:rsidRDefault="0012501C">
      <w:pPr>
        <w:pStyle w:val="Cyt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0" w:line="276" w:lineRule="auto"/>
        <w:ind w:left="0" w:right="0"/>
        <w:jc w:val="center"/>
        <w:rPr>
          <w:rFonts w:ascii="Calibri" w:eastAsia="Calibri" w:hAnsi="Calibri" w:cs="Calibri"/>
          <w:kern w:val="0"/>
          <w:sz w:val="22"/>
          <w:szCs w:val="22"/>
        </w:rPr>
      </w:pPr>
    </w:p>
    <w:p w14:paraId="7B0FFB51" w14:textId="63BF40BE" w:rsidR="0054033E" w:rsidRDefault="0064116A">
      <w:pPr>
        <w:pStyle w:val="Cyt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0" w:line="276" w:lineRule="auto"/>
        <w:ind w:left="0" w:right="0"/>
        <w:jc w:val="center"/>
        <w:rPr>
          <w:rFonts w:ascii="Calibri" w:eastAsia="Calibri" w:hAnsi="Calibri" w:cs="Calibri"/>
          <w:kern w:val="0"/>
          <w:sz w:val="22"/>
          <w:szCs w:val="22"/>
        </w:rPr>
      </w:pPr>
      <w:r>
        <w:rPr>
          <w:rFonts w:ascii="Calibri" w:eastAsia="Calibri" w:hAnsi="Calibri" w:cs="Calibri"/>
          <w:kern w:val="0"/>
          <w:sz w:val="22"/>
          <w:szCs w:val="22"/>
        </w:rPr>
        <w:t xml:space="preserve">§ </w:t>
      </w:r>
      <w:r w:rsidR="002837A5">
        <w:rPr>
          <w:rFonts w:ascii="Calibri" w:eastAsia="Calibri" w:hAnsi="Calibri" w:cs="Calibri"/>
          <w:kern w:val="0"/>
          <w:sz w:val="22"/>
          <w:szCs w:val="22"/>
        </w:rPr>
        <w:t>9</w:t>
      </w:r>
    </w:p>
    <w:p w14:paraId="2F295C25" w14:textId="77777777" w:rsidR="0054033E" w:rsidRDefault="00BD26C6">
      <w:pPr>
        <w:pStyle w:val="Cytat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0" w:line="276" w:lineRule="auto"/>
        <w:ind w:left="0" w:right="0"/>
        <w:jc w:val="center"/>
        <w:rPr>
          <w:rFonts w:ascii="Calibri" w:eastAsia="Calibri" w:hAnsi="Calibri" w:cs="Calibri"/>
          <w:kern w:val="0"/>
          <w:sz w:val="22"/>
          <w:szCs w:val="22"/>
        </w:rPr>
      </w:pPr>
      <w:r>
        <w:rPr>
          <w:rFonts w:ascii="Calibri" w:eastAsia="Calibri" w:hAnsi="Calibri" w:cs="Calibri"/>
          <w:kern w:val="0"/>
          <w:sz w:val="22"/>
          <w:szCs w:val="22"/>
        </w:rPr>
        <w:t>“ROZSTRZYGANIE SPORÓW”</w:t>
      </w:r>
    </w:p>
    <w:p w14:paraId="60C0CBE2" w14:textId="77777777" w:rsidR="0054033E" w:rsidRDefault="00B22C01" w:rsidP="008855D5">
      <w:pPr>
        <w:pStyle w:val="Cytat"/>
        <w:widowControl/>
        <w:numPr>
          <w:ilvl w:val="3"/>
          <w:numId w:val="18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 w:line="276" w:lineRule="auto"/>
        <w:ind w:left="426" w:right="0" w:hanging="426"/>
        <w:jc w:val="both"/>
        <w:rPr>
          <w:rFonts w:ascii="Calibri" w:eastAsia="Calibri" w:hAnsi="Calibri" w:cs="Calibri"/>
          <w:kern w:val="0"/>
          <w:sz w:val="22"/>
          <w:szCs w:val="22"/>
        </w:rPr>
      </w:pP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Wszelkie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spory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wynikające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z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niniejszej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umowy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będą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rozstrzygane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na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zasadach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wzajemnych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negocjacji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>.</w:t>
      </w:r>
    </w:p>
    <w:p w14:paraId="5F5A9223" w14:textId="77777777" w:rsidR="008855D5" w:rsidRDefault="008855D5" w:rsidP="008855D5">
      <w:pPr>
        <w:pStyle w:val="Cytat"/>
        <w:widowControl/>
        <w:numPr>
          <w:ilvl w:val="3"/>
          <w:numId w:val="18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 w:line="276" w:lineRule="auto"/>
        <w:ind w:left="426" w:right="0" w:hanging="426"/>
        <w:jc w:val="both"/>
        <w:rPr>
          <w:rFonts w:ascii="Calibri" w:eastAsia="Calibri" w:hAnsi="Calibri" w:cs="Calibri"/>
          <w:kern w:val="0"/>
          <w:sz w:val="22"/>
          <w:szCs w:val="22"/>
        </w:rPr>
      </w:pP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Ewentualne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spory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wynikłe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na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tle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realizacji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umowy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rozstrzygać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będzie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sąd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właściwy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miejscowo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dla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siedziby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sz w:val="22"/>
          <w:szCs w:val="22"/>
        </w:rPr>
        <w:t>Usługobiorcy</w:t>
      </w:r>
      <w:proofErr w:type="spellEnd"/>
      <w:r>
        <w:rPr>
          <w:rFonts w:ascii="Calibri" w:eastAsia="Calibri" w:hAnsi="Calibri" w:cs="Calibri"/>
          <w:kern w:val="0"/>
          <w:sz w:val="22"/>
          <w:szCs w:val="22"/>
        </w:rPr>
        <w:t>.</w:t>
      </w:r>
    </w:p>
    <w:p w14:paraId="30A53E47" w14:textId="77777777" w:rsidR="0054033E" w:rsidRDefault="0054033E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4E530368" w14:textId="7DAD7E64" w:rsidR="0054033E" w:rsidRDefault="0064116A">
      <w:pPr>
        <w:pStyle w:val="Domylnie"/>
        <w:spacing w:line="276" w:lineRule="auto"/>
        <w:ind w:left="19" w:right="6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§ 1</w:t>
      </w:r>
      <w:r w:rsidR="002837A5">
        <w:rPr>
          <w:rFonts w:ascii="Calibri" w:eastAsia="Calibri" w:hAnsi="Calibri" w:cs="Calibri"/>
          <w:sz w:val="22"/>
          <w:szCs w:val="22"/>
        </w:rPr>
        <w:t>0</w:t>
      </w:r>
    </w:p>
    <w:p w14:paraId="61B68FE9" w14:textId="77777777" w:rsidR="0054033E" w:rsidRDefault="00BD26C6">
      <w:pPr>
        <w:pStyle w:val="Domylnie"/>
        <w:spacing w:line="276" w:lineRule="auto"/>
        <w:ind w:left="19" w:right="6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en-US"/>
        </w:rPr>
        <w:t>“</w:t>
      </w:r>
      <w:r w:rsidR="00B22C01">
        <w:rPr>
          <w:rFonts w:ascii="Calibri" w:eastAsia="Calibri" w:hAnsi="Calibri" w:cs="Calibri"/>
          <w:sz w:val="22"/>
          <w:szCs w:val="22"/>
          <w:lang w:val="en-US"/>
        </w:rPr>
        <w:t>POSTANOWIENIA KO</w:t>
      </w:r>
      <w:r w:rsidR="00B22C01">
        <w:rPr>
          <w:rFonts w:ascii="Calibri" w:eastAsia="Calibri" w:hAnsi="Calibri" w:cs="Calibri"/>
          <w:sz w:val="22"/>
          <w:szCs w:val="22"/>
        </w:rPr>
        <w:t>Ń</w:t>
      </w:r>
      <w:r>
        <w:rPr>
          <w:rFonts w:ascii="Calibri" w:eastAsia="Calibri" w:hAnsi="Calibri" w:cs="Calibri"/>
          <w:sz w:val="22"/>
          <w:szCs w:val="22"/>
          <w:lang w:val="de-DE"/>
        </w:rPr>
        <w:t>COWE“</w:t>
      </w:r>
    </w:p>
    <w:p w14:paraId="33BBC366" w14:textId="77777777" w:rsidR="0054033E" w:rsidRDefault="00B22C01">
      <w:pPr>
        <w:pStyle w:val="Domylnie"/>
        <w:numPr>
          <w:ilvl w:val="0"/>
          <w:numId w:val="29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Wszelkie zmiany niniejszej umowy wymagają zachowania formy pisemnej pod rygorem nieważności.</w:t>
      </w:r>
    </w:p>
    <w:p w14:paraId="4543ED28" w14:textId="012744EA" w:rsidR="00AE2A6E" w:rsidRDefault="00B22C01" w:rsidP="00AE2A6E">
      <w:pPr>
        <w:pStyle w:val="Domylnie"/>
        <w:numPr>
          <w:ilvl w:val="0"/>
          <w:numId w:val="29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sprawach nieuregulowanych zastosowanie znajdują przepisy </w:t>
      </w:r>
      <w:r w:rsidR="00BD26C6">
        <w:rPr>
          <w:rFonts w:ascii="Calibri" w:eastAsia="Calibri" w:hAnsi="Calibri" w:cs="Calibri"/>
          <w:sz w:val="22"/>
          <w:szCs w:val="22"/>
        </w:rPr>
        <w:t xml:space="preserve">obowiązującego prawa w tym </w:t>
      </w:r>
      <w:r>
        <w:rPr>
          <w:rFonts w:ascii="Calibri" w:eastAsia="Calibri" w:hAnsi="Calibri" w:cs="Calibri"/>
          <w:sz w:val="22"/>
          <w:szCs w:val="22"/>
        </w:rPr>
        <w:t>kodeksu cywilnego.</w:t>
      </w:r>
    </w:p>
    <w:p w14:paraId="5A8B7C61" w14:textId="1EC84E6B" w:rsidR="00C770BE" w:rsidRDefault="00C770BE" w:rsidP="00AE2A6E">
      <w:pPr>
        <w:pStyle w:val="Domylnie"/>
        <w:numPr>
          <w:ilvl w:val="0"/>
          <w:numId w:val="29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Wszelkie spory rozstrzygane będą przez sąd powszechny właściwy dla siedziby Usługobiorcy.</w:t>
      </w:r>
    </w:p>
    <w:p w14:paraId="59EDEDD9" w14:textId="05752C47" w:rsidR="0054033E" w:rsidRDefault="00B22C01" w:rsidP="00AE2A6E">
      <w:pPr>
        <w:pStyle w:val="Domylnie"/>
        <w:numPr>
          <w:ilvl w:val="0"/>
          <w:numId w:val="29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 w:rsidRPr="00AE2A6E">
        <w:rPr>
          <w:rFonts w:ascii="Calibri" w:eastAsia="Calibri" w:hAnsi="Calibri" w:cs="Calibri"/>
          <w:sz w:val="22"/>
          <w:szCs w:val="22"/>
        </w:rPr>
        <w:t xml:space="preserve">Niniejsza umowa została sporządzona w </w:t>
      </w:r>
      <w:r w:rsidR="007C003F">
        <w:rPr>
          <w:rFonts w:ascii="Calibri" w:eastAsia="Calibri" w:hAnsi="Calibri" w:cs="Calibri"/>
          <w:sz w:val="22"/>
          <w:szCs w:val="22"/>
        </w:rPr>
        <w:t>dwóch</w:t>
      </w:r>
      <w:r w:rsidRPr="00AE2A6E">
        <w:rPr>
          <w:rFonts w:ascii="Calibri" w:eastAsia="Calibri" w:hAnsi="Calibri" w:cs="Calibri"/>
          <w:sz w:val="22"/>
          <w:szCs w:val="22"/>
        </w:rPr>
        <w:t xml:space="preserve"> </w:t>
      </w:r>
      <w:r w:rsidR="007C003F">
        <w:rPr>
          <w:rFonts w:ascii="Calibri" w:eastAsia="Calibri" w:hAnsi="Calibri" w:cs="Calibri"/>
          <w:sz w:val="22"/>
          <w:szCs w:val="22"/>
        </w:rPr>
        <w:t xml:space="preserve">[ 2 ] </w:t>
      </w:r>
      <w:r w:rsidRPr="00AE2A6E">
        <w:rPr>
          <w:rFonts w:ascii="Calibri" w:eastAsia="Calibri" w:hAnsi="Calibri" w:cs="Calibri"/>
          <w:sz w:val="22"/>
          <w:szCs w:val="22"/>
        </w:rPr>
        <w:t>jednobrzmiących egzemplarzach</w:t>
      </w:r>
      <w:r w:rsidR="008855D5" w:rsidRPr="00AE2A6E">
        <w:rPr>
          <w:rFonts w:ascii="Calibri" w:eastAsia="Calibri" w:hAnsi="Calibri" w:cs="Calibri"/>
          <w:sz w:val="22"/>
          <w:szCs w:val="22"/>
        </w:rPr>
        <w:t xml:space="preserve">, </w:t>
      </w:r>
      <w:r w:rsidR="007C003F">
        <w:rPr>
          <w:rFonts w:ascii="Calibri" w:eastAsia="Calibri" w:hAnsi="Calibri" w:cs="Calibri"/>
          <w:sz w:val="22"/>
          <w:szCs w:val="22"/>
        </w:rPr>
        <w:t>po jednym [ 1 ] dla każdej ze stron.</w:t>
      </w:r>
    </w:p>
    <w:p w14:paraId="7B304541" w14:textId="5A4BE2B6" w:rsidR="00C770BE" w:rsidRPr="00D420B4" w:rsidRDefault="00C770BE" w:rsidP="00AE2A6E">
      <w:pPr>
        <w:pStyle w:val="Domylnie"/>
        <w:numPr>
          <w:ilvl w:val="0"/>
          <w:numId w:val="29"/>
        </w:numPr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  <w:r w:rsidRPr="00D420B4">
        <w:rPr>
          <w:rFonts w:ascii="Calibri" w:eastAsia="Calibri" w:hAnsi="Calibri" w:cs="Calibri"/>
          <w:sz w:val="22"/>
          <w:szCs w:val="22"/>
        </w:rPr>
        <w:t>Integralną część umowy stanowi załącznik nr 1 „Opis funkcjonalny programu LIBSMART PAYMENT”.</w:t>
      </w:r>
    </w:p>
    <w:p w14:paraId="4ECDC29A" w14:textId="77777777" w:rsidR="00AE2A6E" w:rsidRDefault="00AE2A6E" w:rsidP="00AE2A6E">
      <w:pPr>
        <w:pStyle w:val="Domylnie"/>
        <w:spacing w:line="276" w:lineRule="auto"/>
        <w:ind w:right="62"/>
        <w:jc w:val="both"/>
        <w:rPr>
          <w:rFonts w:ascii="Calibri" w:eastAsia="Calibri" w:hAnsi="Calibri" w:cs="Calibri"/>
          <w:sz w:val="22"/>
          <w:szCs w:val="22"/>
        </w:rPr>
      </w:pPr>
    </w:p>
    <w:p w14:paraId="46AF70ED" w14:textId="77777777" w:rsidR="0054033E" w:rsidRDefault="0054033E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538C0BEA" w14:textId="77777777" w:rsidR="0054033E" w:rsidRDefault="0054033E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3EB1E55A" w14:textId="77777777" w:rsidR="0054033E" w:rsidRDefault="00850E16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en-US"/>
        </w:rPr>
        <w:t>USŁUGODAWCA</w:t>
      </w:r>
      <w:r w:rsidR="00B22C01">
        <w:rPr>
          <w:rFonts w:ascii="Calibri" w:eastAsia="Calibri" w:hAnsi="Calibri" w:cs="Calibri"/>
          <w:sz w:val="22"/>
          <w:szCs w:val="22"/>
          <w:lang w:val="en-US"/>
        </w:rPr>
        <w:tab/>
      </w:r>
      <w:r w:rsidR="00B22C01">
        <w:rPr>
          <w:rFonts w:ascii="Calibri" w:eastAsia="Calibri" w:hAnsi="Calibri" w:cs="Calibri"/>
          <w:sz w:val="22"/>
          <w:szCs w:val="22"/>
          <w:lang w:val="en-US"/>
        </w:rPr>
        <w:tab/>
      </w:r>
      <w:r w:rsidR="00B22C01">
        <w:rPr>
          <w:rFonts w:ascii="Calibri" w:eastAsia="Calibri" w:hAnsi="Calibri" w:cs="Calibri"/>
          <w:sz w:val="22"/>
          <w:szCs w:val="22"/>
          <w:lang w:val="en-US"/>
        </w:rPr>
        <w:tab/>
      </w:r>
      <w:r w:rsidR="00B22C01">
        <w:rPr>
          <w:rFonts w:ascii="Calibri" w:eastAsia="Calibri" w:hAnsi="Calibri" w:cs="Calibri"/>
          <w:sz w:val="22"/>
          <w:szCs w:val="22"/>
          <w:lang w:val="en-US"/>
        </w:rPr>
        <w:tab/>
      </w:r>
      <w:r w:rsidR="00B22C01">
        <w:rPr>
          <w:rFonts w:ascii="Calibri" w:eastAsia="Calibri" w:hAnsi="Calibri" w:cs="Calibri"/>
          <w:sz w:val="22"/>
          <w:szCs w:val="22"/>
          <w:lang w:val="en-US"/>
        </w:rPr>
        <w:tab/>
      </w:r>
      <w:r w:rsidR="00B22C01">
        <w:rPr>
          <w:rFonts w:ascii="Calibri" w:eastAsia="Calibri" w:hAnsi="Calibri" w:cs="Calibri"/>
          <w:sz w:val="22"/>
          <w:szCs w:val="22"/>
          <w:lang w:val="en-US"/>
        </w:rPr>
        <w:tab/>
      </w:r>
      <w:r w:rsidR="00B22C01">
        <w:rPr>
          <w:rFonts w:ascii="Calibri" w:eastAsia="Calibri" w:hAnsi="Calibri" w:cs="Calibri"/>
          <w:sz w:val="22"/>
          <w:szCs w:val="22"/>
          <w:lang w:val="en-US"/>
        </w:rPr>
        <w:tab/>
      </w:r>
      <w:r>
        <w:rPr>
          <w:rFonts w:ascii="Calibri" w:eastAsia="Calibri" w:hAnsi="Calibri" w:cs="Calibri"/>
          <w:sz w:val="22"/>
          <w:szCs w:val="22"/>
          <w:lang w:val="en-US"/>
        </w:rPr>
        <w:t>USŁUGOBIORCA</w:t>
      </w:r>
    </w:p>
    <w:p w14:paraId="49B88343" w14:textId="77777777" w:rsidR="0054033E" w:rsidRDefault="0054033E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46908BD0" w14:textId="77777777" w:rsidR="0054033E" w:rsidRDefault="0054033E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325088AC" w14:textId="77777777" w:rsidR="0054033E" w:rsidRDefault="0054033E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56980DB8" w14:textId="77777777" w:rsidR="0054033E" w:rsidRDefault="0054033E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22532084" w14:textId="13F356E3" w:rsidR="0054033E" w:rsidRDefault="0054033E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7958F1D1" w14:textId="6441D755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4CEED42F" w14:textId="014EF608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4D41340C" w14:textId="59769177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34B7771F" w14:textId="7D61A185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257E738A" w14:textId="7F23314C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04272B59" w14:textId="6DB696D3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10C4FDEA" w14:textId="704DA4CA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6DB7CEB8" w14:textId="3F825411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05DFE752" w14:textId="79B9F1C7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6D7D59F3" w14:textId="7CF0A673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372E8EA0" w14:textId="10226BEA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1392B70B" w14:textId="7E84DBF6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49F76AB2" w14:textId="33C51218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2A53FDFC" w14:textId="73436929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7C264812" w14:textId="63A7D63E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38D30488" w14:textId="1261A07D" w:rsidR="00D420B4" w:rsidRDefault="00D420B4">
      <w:pPr>
        <w:pStyle w:val="Domylnie"/>
        <w:spacing w:line="276" w:lineRule="auto"/>
        <w:ind w:left="19" w:right="62"/>
        <w:jc w:val="both"/>
        <w:rPr>
          <w:rFonts w:ascii="Calibri" w:eastAsia="Calibri" w:hAnsi="Calibri" w:cs="Calibri"/>
          <w:sz w:val="22"/>
          <w:szCs w:val="22"/>
        </w:rPr>
      </w:pPr>
    </w:p>
    <w:p w14:paraId="00997288" w14:textId="62AA97EA" w:rsidR="00D420B4" w:rsidRDefault="00D420B4" w:rsidP="00D420B4">
      <w:pPr>
        <w:pStyle w:val="Domylnie"/>
        <w:spacing w:line="276" w:lineRule="auto"/>
        <w:ind w:left="19" w:right="62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Załącznik nr 1</w:t>
      </w:r>
    </w:p>
    <w:p w14:paraId="4592C4F3" w14:textId="2A9A690F" w:rsidR="00D420B4" w:rsidRDefault="00D420B4" w:rsidP="00D420B4">
      <w:pPr>
        <w:pStyle w:val="Domylnie"/>
        <w:spacing w:line="276" w:lineRule="auto"/>
        <w:ind w:left="19" w:right="62"/>
        <w:jc w:val="right"/>
        <w:rPr>
          <w:rFonts w:ascii="Calibri" w:eastAsia="Calibri" w:hAnsi="Calibri" w:cs="Calibri"/>
          <w:sz w:val="22"/>
          <w:szCs w:val="22"/>
        </w:rPr>
      </w:pPr>
    </w:p>
    <w:p w14:paraId="00BD2292" w14:textId="08BB5DEE" w:rsidR="00D420B4" w:rsidRDefault="00D420B4" w:rsidP="00D420B4">
      <w:pPr>
        <w:pStyle w:val="Domylnie"/>
        <w:spacing w:line="276" w:lineRule="auto"/>
        <w:ind w:left="19" w:right="6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Opis funkcjonalny programu LIBSMART PAYMENT</w:t>
      </w:r>
    </w:p>
    <w:p w14:paraId="170F1748" w14:textId="38FCD1E4" w:rsidR="00D420B4" w:rsidRDefault="00D420B4" w:rsidP="00D420B4">
      <w:pPr>
        <w:pStyle w:val="Domylnie"/>
        <w:spacing w:line="276" w:lineRule="auto"/>
        <w:ind w:left="19" w:right="62"/>
        <w:jc w:val="center"/>
        <w:rPr>
          <w:rFonts w:ascii="Calibri" w:eastAsia="Calibri" w:hAnsi="Calibri" w:cs="Calibri"/>
          <w:sz w:val="22"/>
          <w:szCs w:val="22"/>
        </w:rPr>
      </w:pPr>
    </w:p>
    <w:p w14:paraId="560CDC29" w14:textId="466703E9" w:rsidR="00D420B4" w:rsidRDefault="00D420B4" w:rsidP="00D420B4">
      <w:pPr>
        <w:pStyle w:val="Domylnie"/>
        <w:spacing w:line="276" w:lineRule="auto"/>
        <w:ind w:left="19" w:right="62"/>
        <w:jc w:val="center"/>
        <w:rPr>
          <w:rFonts w:ascii="Calibri" w:eastAsia="Calibri" w:hAnsi="Calibri" w:cs="Calibri"/>
          <w:sz w:val="22"/>
          <w:szCs w:val="22"/>
        </w:rPr>
      </w:pPr>
    </w:p>
    <w:p w14:paraId="5E5D1F8B" w14:textId="38AF0C33" w:rsidR="00D420B4" w:rsidRPr="00D420B4" w:rsidRDefault="00D420B4" w:rsidP="00D420B4">
      <w:pPr>
        <w:pStyle w:val="Teksttreci20"/>
        <w:shd w:val="clear" w:color="auto" w:fill="auto"/>
        <w:spacing w:after="254" w:line="200" w:lineRule="exact"/>
        <w:rPr>
          <w:sz w:val="22"/>
          <w:szCs w:val="22"/>
        </w:rPr>
      </w:pPr>
      <w:r w:rsidRPr="00D420B4">
        <w:rPr>
          <w:sz w:val="22"/>
          <w:szCs w:val="22"/>
        </w:rPr>
        <w:t>Dzięki pełnej synchronizacji aplikacji z systemem bibliotecznym:</w:t>
      </w:r>
    </w:p>
    <w:p w14:paraId="35900A96" w14:textId="77777777" w:rsidR="00D420B4" w:rsidRPr="00D420B4" w:rsidRDefault="00D420B4" w:rsidP="00D420B4">
      <w:pPr>
        <w:pStyle w:val="Teksttreci20"/>
        <w:numPr>
          <w:ilvl w:val="0"/>
          <w:numId w:val="43"/>
        </w:numPr>
        <w:shd w:val="clear" w:color="auto" w:fill="auto"/>
        <w:tabs>
          <w:tab w:val="left" w:pos="274"/>
        </w:tabs>
        <w:spacing w:line="269" w:lineRule="exact"/>
        <w:rPr>
          <w:sz w:val="22"/>
          <w:szCs w:val="22"/>
        </w:rPr>
      </w:pPr>
      <w:r w:rsidRPr="00D420B4">
        <w:rPr>
          <w:sz w:val="22"/>
          <w:szCs w:val="22"/>
        </w:rPr>
        <w:t>Użytkownik otrzyma pełną informację o kwocie naliczonych opłat za nieterminowy zwrot materiałów bibliotecznych</w:t>
      </w:r>
    </w:p>
    <w:p w14:paraId="71F2F654" w14:textId="77777777" w:rsidR="00D420B4" w:rsidRPr="00D420B4" w:rsidRDefault="00D420B4" w:rsidP="00D420B4">
      <w:pPr>
        <w:pStyle w:val="Teksttreci20"/>
        <w:numPr>
          <w:ilvl w:val="0"/>
          <w:numId w:val="43"/>
        </w:numPr>
        <w:shd w:val="clear" w:color="auto" w:fill="auto"/>
        <w:tabs>
          <w:tab w:val="left" w:pos="284"/>
        </w:tabs>
        <w:spacing w:after="364" w:line="269" w:lineRule="exact"/>
        <w:rPr>
          <w:sz w:val="22"/>
          <w:szCs w:val="22"/>
        </w:rPr>
      </w:pPr>
      <w:r w:rsidRPr="00D420B4">
        <w:rPr>
          <w:sz w:val="22"/>
          <w:szCs w:val="22"/>
        </w:rPr>
        <w:t>Użytkownik posiadający bankowość elektroniczną - będzie mógł za pomocą Internetu uiścić opłatę zarówno za materiały przetrzymane będące cały czas w jego posiadaniu bądź za nieuregulowaną należność na książki wcześniej zwrócone</w:t>
      </w:r>
    </w:p>
    <w:p w14:paraId="10E0EC8E" w14:textId="77777777" w:rsidR="00D420B4" w:rsidRPr="00D420B4" w:rsidRDefault="00D420B4" w:rsidP="00D420B4">
      <w:pPr>
        <w:pStyle w:val="Teksttreci20"/>
        <w:numPr>
          <w:ilvl w:val="0"/>
          <w:numId w:val="43"/>
        </w:numPr>
        <w:shd w:val="clear" w:color="auto" w:fill="auto"/>
        <w:tabs>
          <w:tab w:val="left" w:pos="270"/>
        </w:tabs>
        <w:spacing w:after="356" w:line="264" w:lineRule="exact"/>
        <w:rPr>
          <w:sz w:val="22"/>
          <w:szCs w:val="22"/>
        </w:rPr>
      </w:pPr>
      <w:r w:rsidRPr="00D420B4">
        <w:rPr>
          <w:sz w:val="22"/>
          <w:szCs w:val="22"/>
        </w:rPr>
        <w:t>System umożliwi także regulację płatności za inne opłaty naliczone w komputerowym systemie bibliotecznym, takie jak: zniszczenie materiałów bibliotecznych czy opłatę aktywacyjną, pod warunkiem figurowania jej w elektronicznym koncie czytelnika</w:t>
      </w:r>
    </w:p>
    <w:p w14:paraId="1FDFB6C4" w14:textId="77777777" w:rsidR="00D420B4" w:rsidRPr="00D420B4" w:rsidRDefault="00D420B4" w:rsidP="00D420B4">
      <w:pPr>
        <w:pStyle w:val="Teksttreci20"/>
        <w:numPr>
          <w:ilvl w:val="0"/>
          <w:numId w:val="43"/>
        </w:numPr>
        <w:shd w:val="clear" w:color="auto" w:fill="auto"/>
        <w:tabs>
          <w:tab w:val="left" w:pos="284"/>
        </w:tabs>
        <w:spacing w:after="240" w:line="269" w:lineRule="exact"/>
        <w:rPr>
          <w:sz w:val="22"/>
          <w:szCs w:val="22"/>
        </w:rPr>
      </w:pPr>
      <w:r w:rsidRPr="00D420B4">
        <w:rPr>
          <w:sz w:val="22"/>
          <w:szCs w:val="22"/>
        </w:rPr>
        <w:t>Po zaksięgowaniu przelewu system automatycznie zmieni status płatności na „Opłacona" oraz przestawi datę zwrotu książek o kilka dni, w celu zdalnej prolongaty lub zwrotu do Biblioteki</w:t>
      </w:r>
    </w:p>
    <w:p w14:paraId="64733300" w14:textId="77777777" w:rsidR="00D420B4" w:rsidRPr="00D420B4" w:rsidRDefault="00D420B4" w:rsidP="00D420B4">
      <w:pPr>
        <w:pStyle w:val="Teksttreci20"/>
        <w:numPr>
          <w:ilvl w:val="0"/>
          <w:numId w:val="43"/>
        </w:numPr>
        <w:shd w:val="clear" w:color="auto" w:fill="auto"/>
        <w:spacing w:after="295" w:line="269" w:lineRule="exact"/>
        <w:rPr>
          <w:sz w:val="22"/>
          <w:szCs w:val="22"/>
        </w:rPr>
      </w:pPr>
      <w:r w:rsidRPr="00D420B4">
        <w:rPr>
          <w:sz w:val="22"/>
          <w:szCs w:val="22"/>
        </w:rPr>
        <w:t xml:space="preserve"> Po dokonaniu opłaty system przywróci czytelnikowi zalegającemu ze zwrotem materiałów bibliotecznych pełnię praw do zamawiania i rezerwowania książek, prolongaty oraz korzystania z elektronicznych zasobów biblioteki.</w:t>
      </w:r>
    </w:p>
    <w:p w14:paraId="327870E0" w14:textId="77777777" w:rsidR="00D420B4" w:rsidRPr="00D420B4" w:rsidRDefault="00D420B4" w:rsidP="00D420B4">
      <w:pPr>
        <w:pStyle w:val="Teksttreci20"/>
        <w:shd w:val="clear" w:color="auto" w:fill="auto"/>
        <w:spacing w:after="254" w:line="200" w:lineRule="exact"/>
        <w:rPr>
          <w:sz w:val="22"/>
          <w:szCs w:val="22"/>
        </w:rPr>
      </w:pPr>
      <w:r w:rsidRPr="00D420B4">
        <w:rPr>
          <w:sz w:val="22"/>
          <w:szCs w:val="22"/>
        </w:rPr>
        <w:t>Równocześnie pracownicy biblioteki:</w:t>
      </w:r>
    </w:p>
    <w:p w14:paraId="518F0E1A" w14:textId="77777777" w:rsidR="00D420B4" w:rsidRPr="00D420B4" w:rsidRDefault="00D420B4" w:rsidP="00D420B4">
      <w:pPr>
        <w:pStyle w:val="Teksttreci20"/>
        <w:numPr>
          <w:ilvl w:val="0"/>
          <w:numId w:val="44"/>
        </w:numPr>
        <w:shd w:val="clear" w:color="auto" w:fill="auto"/>
        <w:tabs>
          <w:tab w:val="left" w:pos="274"/>
        </w:tabs>
        <w:spacing w:after="240" w:line="269" w:lineRule="exact"/>
        <w:rPr>
          <w:sz w:val="22"/>
          <w:szCs w:val="22"/>
        </w:rPr>
      </w:pPr>
      <w:r w:rsidRPr="00D420B4">
        <w:rPr>
          <w:sz w:val="22"/>
          <w:szCs w:val="22"/>
        </w:rPr>
        <w:t>Otrzymają informację bieżącą o wpłatach dokonywanych za pośrednictwem bankowości elektronicznej</w:t>
      </w:r>
    </w:p>
    <w:p w14:paraId="781CD548" w14:textId="77777777" w:rsidR="00D420B4" w:rsidRPr="00D420B4" w:rsidRDefault="00D420B4" w:rsidP="00D420B4">
      <w:pPr>
        <w:pStyle w:val="Teksttreci20"/>
        <w:numPr>
          <w:ilvl w:val="0"/>
          <w:numId w:val="44"/>
        </w:numPr>
        <w:shd w:val="clear" w:color="auto" w:fill="auto"/>
        <w:spacing w:after="240" w:line="269" w:lineRule="exact"/>
        <w:rPr>
          <w:sz w:val="22"/>
          <w:szCs w:val="22"/>
        </w:rPr>
      </w:pPr>
      <w:r w:rsidRPr="00D420B4">
        <w:rPr>
          <w:sz w:val="22"/>
          <w:szCs w:val="22"/>
        </w:rPr>
        <w:t xml:space="preserve"> Uzyskają dostęp do bazy danych przechowującej informacje o użytkownikach i tytułach pozycji przeterminowanych z możliwością dowolnego ograniczania wyników wyszukiwawczych i ich sortowania.</w:t>
      </w:r>
    </w:p>
    <w:p w14:paraId="790DD483" w14:textId="67E7BD34" w:rsidR="00D420B4" w:rsidRPr="00D420B4" w:rsidRDefault="00D420B4" w:rsidP="00D420B4">
      <w:pPr>
        <w:pStyle w:val="Domylnie"/>
        <w:spacing w:line="276" w:lineRule="auto"/>
        <w:ind w:left="19" w:right="62"/>
        <w:rPr>
          <w:rFonts w:ascii="Calibri" w:eastAsia="Calibri" w:hAnsi="Calibri" w:cs="Calibri"/>
          <w:sz w:val="22"/>
          <w:szCs w:val="22"/>
        </w:rPr>
      </w:pPr>
      <w:r w:rsidRPr="00D420B4">
        <w:rPr>
          <w:rFonts w:ascii="Calibri" w:eastAsia="Calibri" w:hAnsi="Calibri" w:cs="Calibri"/>
          <w:sz w:val="22"/>
          <w:szCs w:val="22"/>
        </w:rPr>
        <w:t>Program LIBSMART PAYMENT działa w modelu SaaS.</w:t>
      </w:r>
    </w:p>
    <w:p w14:paraId="40526C60" w14:textId="35147BB6" w:rsidR="00D420B4" w:rsidRPr="00D420B4" w:rsidRDefault="00D420B4" w:rsidP="00D420B4">
      <w:pPr>
        <w:pStyle w:val="Domylnie"/>
        <w:spacing w:line="276" w:lineRule="auto"/>
        <w:ind w:left="19" w:right="62"/>
        <w:rPr>
          <w:rFonts w:ascii="Calibri" w:eastAsia="Calibri" w:hAnsi="Calibri" w:cs="Calibri"/>
          <w:sz w:val="22"/>
          <w:szCs w:val="22"/>
        </w:rPr>
      </w:pPr>
    </w:p>
    <w:p w14:paraId="62D9D9CA" w14:textId="67B8426C" w:rsidR="00D420B4" w:rsidRPr="00D420B4" w:rsidRDefault="00D420B4" w:rsidP="00D420B4">
      <w:pPr>
        <w:pStyle w:val="Teksttreci20"/>
        <w:shd w:val="clear" w:color="auto" w:fill="auto"/>
        <w:spacing w:after="401" w:line="269" w:lineRule="exact"/>
        <w:jc w:val="both"/>
        <w:rPr>
          <w:sz w:val="22"/>
          <w:szCs w:val="22"/>
        </w:rPr>
      </w:pPr>
      <w:r w:rsidRPr="00D420B4">
        <w:rPr>
          <w:sz w:val="22"/>
          <w:szCs w:val="22"/>
        </w:rPr>
        <w:t xml:space="preserve">W celu zapewnienia pełnej wiarygodności danych otrzymywanych z komputerowego systemu bibliotecznego firma LIBCOM ściśle współpracuje z dystrybutorem systemu </w:t>
      </w:r>
      <w:proofErr w:type="spellStart"/>
      <w:r w:rsidRPr="00D420B4">
        <w:rPr>
          <w:sz w:val="22"/>
          <w:szCs w:val="22"/>
        </w:rPr>
        <w:t>Aleph</w:t>
      </w:r>
      <w:proofErr w:type="spellEnd"/>
      <w:r w:rsidRPr="00D420B4">
        <w:rPr>
          <w:sz w:val="22"/>
          <w:szCs w:val="22"/>
        </w:rPr>
        <w:t xml:space="preserve"> - firmą </w:t>
      </w:r>
      <w:proofErr w:type="spellStart"/>
      <w:r w:rsidRPr="00D420B4">
        <w:rPr>
          <w:sz w:val="22"/>
          <w:szCs w:val="22"/>
        </w:rPr>
        <w:t>Aleph</w:t>
      </w:r>
      <w:proofErr w:type="spellEnd"/>
      <w:r w:rsidRPr="00D420B4">
        <w:rPr>
          <w:sz w:val="22"/>
          <w:szCs w:val="22"/>
        </w:rPr>
        <w:t xml:space="preserve"> Polska. Dostęp do systemu </w:t>
      </w:r>
      <w:proofErr w:type="spellStart"/>
      <w:r w:rsidRPr="00D420B4">
        <w:rPr>
          <w:sz w:val="22"/>
          <w:szCs w:val="22"/>
        </w:rPr>
        <w:t>Aleph</w:t>
      </w:r>
      <w:proofErr w:type="spellEnd"/>
      <w:r w:rsidRPr="00D420B4">
        <w:rPr>
          <w:sz w:val="22"/>
          <w:szCs w:val="22"/>
        </w:rPr>
        <w:t xml:space="preserve"> następuje poprzez dedykowane API, a przygotowane zapytanie wystawia naszemu oprogramowaniu aktualną kwotę zobowiązania, uwzględniającą wszystkie wyjątki wprowadzane w czasie rzeczywistym do tablic systemu </w:t>
      </w:r>
      <w:proofErr w:type="spellStart"/>
      <w:r w:rsidRPr="00D420B4">
        <w:rPr>
          <w:sz w:val="22"/>
          <w:szCs w:val="22"/>
        </w:rPr>
        <w:t>Aleph</w:t>
      </w:r>
      <w:proofErr w:type="spellEnd"/>
      <w:r w:rsidRPr="00D420B4">
        <w:rPr>
          <w:sz w:val="22"/>
          <w:szCs w:val="22"/>
        </w:rPr>
        <w:t>.</w:t>
      </w:r>
    </w:p>
    <w:p w14:paraId="22D907B9" w14:textId="4789439F" w:rsidR="00D420B4" w:rsidRPr="00D420B4" w:rsidRDefault="00D420B4" w:rsidP="00D420B4">
      <w:pPr>
        <w:pStyle w:val="Teksttreci20"/>
        <w:shd w:val="clear" w:color="auto" w:fill="auto"/>
        <w:spacing w:after="401" w:line="269" w:lineRule="exact"/>
        <w:jc w:val="both"/>
        <w:rPr>
          <w:sz w:val="22"/>
          <w:szCs w:val="22"/>
        </w:rPr>
      </w:pPr>
      <w:r w:rsidRPr="00D420B4">
        <w:rPr>
          <w:sz w:val="22"/>
          <w:szCs w:val="22"/>
        </w:rPr>
        <w:t xml:space="preserve">Do działania programu LIBSMART PAYMENT niezbędna jest współpraca z </w:t>
      </w:r>
      <w:proofErr w:type="spellStart"/>
      <w:r w:rsidRPr="00D420B4">
        <w:rPr>
          <w:sz w:val="22"/>
          <w:szCs w:val="22"/>
        </w:rPr>
        <w:t>providerem</w:t>
      </w:r>
      <w:proofErr w:type="spellEnd"/>
      <w:r w:rsidRPr="00D420B4">
        <w:rPr>
          <w:sz w:val="22"/>
          <w:szCs w:val="22"/>
        </w:rPr>
        <w:t xml:space="preserve"> bankowości elektronicznej.</w:t>
      </w:r>
    </w:p>
    <w:p w14:paraId="6DDAD0FA" w14:textId="77777777" w:rsidR="00D420B4" w:rsidRDefault="00D420B4" w:rsidP="00D420B4">
      <w:pPr>
        <w:pStyle w:val="Domylnie"/>
        <w:spacing w:line="276" w:lineRule="auto"/>
        <w:ind w:left="19" w:right="62"/>
        <w:rPr>
          <w:rFonts w:ascii="Calibri" w:eastAsia="Calibri" w:hAnsi="Calibri" w:cs="Calibri"/>
          <w:sz w:val="22"/>
          <w:szCs w:val="22"/>
        </w:rPr>
      </w:pPr>
    </w:p>
    <w:p w14:paraId="6A13252B" w14:textId="77777777" w:rsidR="0054033E" w:rsidRDefault="0054033E">
      <w:pPr>
        <w:pStyle w:val="Domylnie"/>
        <w:spacing w:line="276" w:lineRule="auto"/>
        <w:ind w:left="19" w:right="62"/>
        <w:jc w:val="both"/>
      </w:pPr>
    </w:p>
    <w:sectPr w:rsidR="0054033E">
      <w:headerReference w:type="default" r:id="rId8"/>
      <w:footerReference w:type="default" r:id="rId9"/>
      <w:pgSz w:w="11900" w:h="16840"/>
      <w:pgMar w:top="850" w:right="1134" w:bottom="850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72026" w14:textId="77777777" w:rsidR="00D26CBC" w:rsidRDefault="00D26CBC">
      <w:r>
        <w:separator/>
      </w:r>
    </w:p>
  </w:endnote>
  <w:endnote w:type="continuationSeparator" w:id="0">
    <w:p w14:paraId="5C0E4DCA" w14:textId="77777777" w:rsidR="00D26CBC" w:rsidRDefault="00D2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F7F63" w14:textId="77777777" w:rsidR="0054033E" w:rsidRDefault="0054033E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C69B7" w14:textId="77777777" w:rsidR="00D26CBC" w:rsidRDefault="00D26CBC">
      <w:r>
        <w:separator/>
      </w:r>
    </w:p>
  </w:footnote>
  <w:footnote w:type="continuationSeparator" w:id="0">
    <w:p w14:paraId="32A87D0C" w14:textId="77777777" w:rsidR="00D26CBC" w:rsidRDefault="00D26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B7F4A" w14:textId="77777777" w:rsidR="0054033E" w:rsidRDefault="0054033E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5611"/>
    <w:multiLevelType w:val="hybridMultilevel"/>
    <w:tmpl w:val="0D98BDF4"/>
    <w:styleLink w:val="Numery1"/>
    <w:lvl w:ilvl="0" w:tplc="C512E4B8">
      <w:start w:val="1"/>
      <w:numFmt w:val="decimal"/>
      <w:lvlText w:val="%1."/>
      <w:lvlJc w:val="left"/>
      <w:pPr>
        <w:ind w:left="272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A6FAFA">
      <w:start w:val="1"/>
      <w:numFmt w:val="decimal"/>
      <w:lvlText w:val="%2."/>
      <w:lvlJc w:val="left"/>
      <w:pPr>
        <w:ind w:left="1072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A06778">
      <w:start w:val="1"/>
      <w:numFmt w:val="decimal"/>
      <w:lvlText w:val="%3."/>
      <w:lvlJc w:val="left"/>
      <w:pPr>
        <w:ind w:left="1872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3CC140">
      <w:start w:val="1"/>
      <w:numFmt w:val="decimal"/>
      <w:lvlText w:val="%4."/>
      <w:lvlJc w:val="left"/>
      <w:pPr>
        <w:ind w:left="2672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48442C">
      <w:start w:val="1"/>
      <w:numFmt w:val="decimal"/>
      <w:lvlText w:val="%5."/>
      <w:lvlJc w:val="left"/>
      <w:pPr>
        <w:ind w:left="3472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385824">
      <w:start w:val="1"/>
      <w:numFmt w:val="decimal"/>
      <w:lvlText w:val="%6."/>
      <w:lvlJc w:val="left"/>
      <w:pPr>
        <w:ind w:left="4272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CCA3F8">
      <w:start w:val="1"/>
      <w:numFmt w:val="decimal"/>
      <w:lvlText w:val="%7."/>
      <w:lvlJc w:val="left"/>
      <w:pPr>
        <w:ind w:left="5072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D2E8CA">
      <w:start w:val="1"/>
      <w:numFmt w:val="decimal"/>
      <w:lvlText w:val="%8."/>
      <w:lvlJc w:val="left"/>
      <w:pPr>
        <w:ind w:left="5872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0E1AD6">
      <w:start w:val="1"/>
      <w:numFmt w:val="decimal"/>
      <w:lvlText w:val="%9."/>
      <w:lvlJc w:val="left"/>
      <w:pPr>
        <w:ind w:left="6672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8182B81"/>
    <w:multiLevelType w:val="multilevel"/>
    <w:tmpl w:val="47281C52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A4716"/>
    <w:multiLevelType w:val="hybridMultilevel"/>
    <w:tmpl w:val="94B0B590"/>
    <w:styleLink w:val="Litery"/>
    <w:lvl w:ilvl="0" w:tplc="E2A442D8">
      <w:start w:val="1"/>
      <w:numFmt w:val="decimal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BA5A46">
      <w:start w:val="1"/>
      <w:numFmt w:val="decimal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109562">
      <w:start w:val="1"/>
      <w:numFmt w:val="decimal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8A6490">
      <w:start w:val="1"/>
      <w:numFmt w:val="decimal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581B74">
      <w:start w:val="1"/>
      <w:numFmt w:val="decimal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621C7A">
      <w:start w:val="1"/>
      <w:numFmt w:val="decimal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F80EA0">
      <w:start w:val="1"/>
      <w:numFmt w:val="decimal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DCB29A">
      <w:start w:val="1"/>
      <w:numFmt w:val="decimal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78A0EE">
      <w:start w:val="1"/>
      <w:numFmt w:val="decimal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3A95B69"/>
    <w:multiLevelType w:val="hybridMultilevel"/>
    <w:tmpl w:val="089ED802"/>
    <w:styleLink w:val="Zaimportowanystyl8"/>
    <w:lvl w:ilvl="0" w:tplc="81BC667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2E55EE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567756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66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F4AC8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96783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B480D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026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50EA9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9ACBD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B626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186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7792C20"/>
    <w:multiLevelType w:val="hybridMultilevel"/>
    <w:tmpl w:val="06C87842"/>
    <w:numStyleLink w:val="Zaimportowanystyl7"/>
  </w:abstractNum>
  <w:abstractNum w:abstractNumId="5" w15:restartNumberingAfterBreak="0">
    <w:nsid w:val="2138224D"/>
    <w:multiLevelType w:val="hybridMultilevel"/>
    <w:tmpl w:val="38EC1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31552"/>
    <w:multiLevelType w:val="hybridMultilevel"/>
    <w:tmpl w:val="58761340"/>
    <w:numStyleLink w:val="Zaimportowanystyl4"/>
  </w:abstractNum>
  <w:abstractNum w:abstractNumId="7" w15:restartNumberingAfterBreak="0">
    <w:nsid w:val="29030BC8"/>
    <w:multiLevelType w:val="hybridMultilevel"/>
    <w:tmpl w:val="972AB6CE"/>
    <w:numStyleLink w:val="Numery0"/>
  </w:abstractNum>
  <w:abstractNum w:abstractNumId="8" w15:restartNumberingAfterBreak="0">
    <w:nsid w:val="29997FD1"/>
    <w:multiLevelType w:val="hybridMultilevel"/>
    <w:tmpl w:val="878A4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462E5"/>
    <w:multiLevelType w:val="hybridMultilevel"/>
    <w:tmpl w:val="58761340"/>
    <w:styleLink w:val="Zaimportowanystyl4"/>
    <w:lvl w:ilvl="0" w:tplc="D7D0D104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466A2C">
      <w:start w:val="1"/>
      <w:numFmt w:val="lowerLetter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E2E016">
      <w:start w:val="1"/>
      <w:numFmt w:val="lowerRoman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80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A6A024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805066">
      <w:start w:val="1"/>
      <w:numFmt w:val="lowerLetter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7E4E32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9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8EAEE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5860B6">
      <w:start w:val="1"/>
      <w:numFmt w:val="lowerLetter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EC58AA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61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4B17047"/>
    <w:multiLevelType w:val="hybridMultilevel"/>
    <w:tmpl w:val="1DEEB416"/>
    <w:numStyleLink w:val="Numery"/>
  </w:abstractNum>
  <w:abstractNum w:abstractNumId="11" w15:restartNumberingAfterBreak="0">
    <w:nsid w:val="49A8685C"/>
    <w:multiLevelType w:val="hybridMultilevel"/>
    <w:tmpl w:val="9CDC107A"/>
    <w:styleLink w:val="Zaimportowanystyl5"/>
    <w:lvl w:ilvl="0" w:tplc="5CA823EC">
      <w:start w:val="1"/>
      <w:numFmt w:val="lowerLetter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0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540366">
      <w:start w:val="1"/>
      <w:numFmt w:val="lowerLetter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7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E6B7F6">
      <w:start w:val="1"/>
      <w:numFmt w:val="lowerRoman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50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DEB62A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2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F41122">
      <w:start w:val="1"/>
      <w:numFmt w:val="lowerLetter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9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941298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466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1C82BC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53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725C70">
      <w:start w:val="1"/>
      <w:numFmt w:val="lowerLetter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61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4E938C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682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C976F3C"/>
    <w:multiLevelType w:val="hybridMultilevel"/>
    <w:tmpl w:val="44084F64"/>
    <w:styleLink w:val="Zaimportowanystyl2"/>
    <w:lvl w:ilvl="0" w:tplc="007C0952">
      <w:start w:val="1"/>
      <w:numFmt w:val="decimal"/>
      <w:lvlText w:val="%1."/>
      <w:lvlJc w:val="left"/>
      <w:pPr>
        <w:ind w:left="3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BE83F0">
      <w:start w:val="1"/>
      <w:numFmt w:val="lowerLetter"/>
      <w:lvlText w:val="%2."/>
      <w:lvlJc w:val="left"/>
      <w:pPr>
        <w:ind w:left="10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9A4066">
      <w:start w:val="1"/>
      <w:numFmt w:val="lowerRoman"/>
      <w:lvlText w:val="%3."/>
      <w:lvlJc w:val="left"/>
      <w:pPr>
        <w:ind w:left="1814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08FA58">
      <w:start w:val="1"/>
      <w:numFmt w:val="decimal"/>
      <w:lvlText w:val="%4."/>
      <w:lvlJc w:val="left"/>
      <w:pPr>
        <w:ind w:left="25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68FD80">
      <w:start w:val="1"/>
      <w:numFmt w:val="lowerLetter"/>
      <w:lvlText w:val="%5."/>
      <w:lvlJc w:val="left"/>
      <w:pPr>
        <w:ind w:left="32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D42FFC">
      <w:start w:val="1"/>
      <w:numFmt w:val="lowerRoman"/>
      <w:lvlText w:val="%6."/>
      <w:lvlJc w:val="left"/>
      <w:pPr>
        <w:ind w:left="3974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96E934">
      <w:start w:val="1"/>
      <w:numFmt w:val="decimal"/>
      <w:lvlText w:val="%7."/>
      <w:lvlJc w:val="left"/>
      <w:pPr>
        <w:ind w:left="46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FEEC72">
      <w:start w:val="1"/>
      <w:numFmt w:val="lowerLetter"/>
      <w:lvlText w:val="%8."/>
      <w:lvlJc w:val="left"/>
      <w:pPr>
        <w:ind w:left="54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24DA86">
      <w:start w:val="1"/>
      <w:numFmt w:val="lowerRoman"/>
      <w:lvlText w:val="%9."/>
      <w:lvlJc w:val="left"/>
      <w:pPr>
        <w:ind w:left="6134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F8D11E3"/>
    <w:multiLevelType w:val="hybridMultilevel"/>
    <w:tmpl w:val="D41E057E"/>
    <w:lvl w:ilvl="0" w:tplc="3148E35C">
      <w:start w:val="1"/>
      <w:numFmt w:val="lowerLetter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0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2581E"/>
    <w:multiLevelType w:val="hybridMultilevel"/>
    <w:tmpl w:val="1B1A15A4"/>
    <w:numStyleLink w:val="Zaimportowanystyl1"/>
  </w:abstractNum>
  <w:abstractNum w:abstractNumId="15" w15:restartNumberingAfterBreak="0">
    <w:nsid w:val="527F19F2"/>
    <w:multiLevelType w:val="hybridMultilevel"/>
    <w:tmpl w:val="06C87842"/>
    <w:lvl w:ilvl="0" w:tplc="809A0C68">
      <w:start w:val="1"/>
      <w:numFmt w:val="decimal"/>
      <w:lvlText w:val="%1."/>
      <w:lvlJc w:val="left"/>
      <w:pPr>
        <w:ind w:left="37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80BCD8">
      <w:start w:val="1"/>
      <w:numFmt w:val="lowerLetter"/>
      <w:lvlText w:val="%2."/>
      <w:lvlJc w:val="left"/>
      <w:pPr>
        <w:ind w:left="109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12DFE8">
      <w:start w:val="1"/>
      <w:numFmt w:val="lowerRoman"/>
      <w:lvlText w:val="%3."/>
      <w:lvlJc w:val="left"/>
      <w:pPr>
        <w:ind w:left="181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1CC1B8">
      <w:start w:val="1"/>
      <w:numFmt w:val="decimal"/>
      <w:lvlText w:val="%4."/>
      <w:lvlJc w:val="left"/>
      <w:pPr>
        <w:ind w:left="253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DEF67E">
      <w:start w:val="1"/>
      <w:numFmt w:val="lowerLetter"/>
      <w:lvlText w:val="%5."/>
      <w:lvlJc w:val="left"/>
      <w:pPr>
        <w:ind w:left="325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62482A">
      <w:start w:val="1"/>
      <w:numFmt w:val="lowerRoman"/>
      <w:lvlText w:val="%6."/>
      <w:lvlJc w:val="left"/>
      <w:pPr>
        <w:ind w:left="397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9068E2">
      <w:start w:val="1"/>
      <w:numFmt w:val="decimal"/>
      <w:lvlText w:val="%7."/>
      <w:lvlJc w:val="left"/>
      <w:pPr>
        <w:ind w:left="469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04C910">
      <w:start w:val="1"/>
      <w:numFmt w:val="lowerLetter"/>
      <w:lvlText w:val="%8."/>
      <w:lvlJc w:val="left"/>
      <w:pPr>
        <w:ind w:left="541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80E34E">
      <w:start w:val="1"/>
      <w:numFmt w:val="lowerRoman"/>
      <w:lvlText w:val="%9."/>
      <w:lvlJc w:val="left"/>
      <w:pPr>
        <w:ind w:left="613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54644C93"/>
    <w:multiLevelType w:val="hybridMultilevel"/>
    <w:tmpl w:val="44084F64"/>
    <w:numStyleLink w:val="Zaimportowanystyl2"/>
  </w:abstractNum>
  <w:abstractNum w:abstractNumId="17" w15:restartNumberingAfterBreak="0">
    <w:nsid w:val="5A3B5704"/>
    <w:multiLevelType w:val="hybridMultilevel"/>
    <w:tmpl w:val="DC00A986"/>
    <w:styleLink w:val="Zaimportowanystyl3"/>
    <w:lvl w:ilvl="0" w:tplc="170A41A4">
      <w:start w:val="1"/>
      <w:numFmt w:val="lowerLetter"/>
      <w:lvlText w:val="%1."/>
      <w:lvlJc w:val="left"/>
      <w:pPr>
        <w:ind w:left="10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5A2032">
      <w:start w:val="1"/>
      <w:numFmt w:val="lowerLetter"/>
      <w:lvlText w:val="%2."/>
      <w:lvlJc w:val="left"/>
      <w:pPr>
        <w:ind w:left="17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7263D4">
      <w:start w:val="1"/>
      <w:numFmt w:val="lowerRoman"/>
      <w:lvlText w:val="%3."/>
      <w:lvlJc w:val="left"/>
      <w:pPr>
        <w:ind w:left="250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985550">
      <w:start w:val="1"/>
      <w:numFmt w:val="decimal"/>
      <w:lvlText w:val="%4."/>
      <w:lvlJc w:val="left"/>
      <w:pPr>
        <w:ind w:left="32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30A68A">
      <w:start w:val="1"/>
      <w:numFmt w:val="lowerLetter"/>
      <w:lvlText w:val="%5."/>
      <w:lvlJc w:val="left"/>
      <w:pPr>
        <w:ind w:left="39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F6D460">
      <w:start w:val="1"/>
      <w:numFmt w:val="lowerRoman"/>
      <w:lvlText w:val="%6."/>
      <w:lvlJc w:val="left"/>
      <w:pPr>
        <w:ind w:left="466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3A0078">
      <w:start w:val="1"/>
      <w:numFmt w:val="decimal"/>
      <w:lvlText w:val="%7."/>
      <w:lvlJc w:val="left"/>
      <w:pPr>
        <w:ind w:left="53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94DF50">
      <w:start w:val="1"/>
      <w:numFmt w:val="lowerLetter"/>
      <w:lvlText w:val="%8."/>
      <w:lvlJc w:val="left"/>
      <w:pPr>
        <w:ind w:left="61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C40500">
      <w:start w:val="1"/>
      <w:numFmt w:val="lowerRoman"/>
      <w:lvlText w:val="%9."/>
      <w:lvlJc w:val="left"/>
      <w:pPr>
        <w:ind w:left="682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CC37AB2"/>
    <w:multiLevelType w:val="hybridMultilevel"/>
    <w:tmpl w:val="9C805304"/>
    <w:styleLink w:val="Zaimportowanystyl6"/>
    <w:lvl w:ilvl="0" w:tplc="23443E16">
      <w:start w:val="1"/>
      <w:numFmt w:val="decimal"/>
      <w:lvlText w:val="%1."/>
      <w:lvlJc w:val="left"/>
      <w:pPr>
        <w:ind w:left="37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9439E2">
      <w:start w:val="1"/>
      <w:numFmt w:val="lowerLetter"/>
      <w:lvlText w:val="%2."/>
      <w:lvlJc w:val="left"/>
      <w:pPr>
        <w:ind w:left="109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26E536">
      <w:start w:val="1"/>
      <w:numFmt w:val="lowerRoman"/>
      <w:lvlText w:val="%3."/>
      <w:lvlJc w:val="left"/>
      <w:pPr>
        <w:ind w:left="181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586688">
      <w:start w:val="1"/>
      <w:numFmt w:val="decimal"/>
      <w:lvlText w:val="%4."/>
      <w:lvlJc w:val="left"/>
      <w:pPr>
        <w:ind w:left="253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DC4842">
      <w:start w:val="1"/>
      <w:numFmt w:val="lowerLetter"/>
      <w:lvlText w:val="%5."/>
      <w:lvlJc w:val="left"/>
      <w:pPr>
        <w:ind w:left="325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009466">
      <w:start w:val="1"/>
      <w:numFmt w:val="lowerRoman"/>
      <w:lvlText w:val="%6."/>
      <w:lvlJc w:val="left"/>
      <w:pPr>
        <w:ind w:left="397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5E479E">
      <w:start w:val="1"/>
      <w:numFmt w:val="decimal"/>
      <w:lvlText w:val="%7."/>
      <w:lvlJc w:val="left"/>
      <w:pPr>
        <w:ind w:left="469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6AA7BE">
      <w:start w:val="1"/>
      <w:numFmt w:val="lowerLetter"/>
      <w:lvlText w:val="%8."/>
      <w:lvlJc w:val="left"/>
      <w:pPr>
        <w:ind w:left="541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A28CF6">
      <w:start w:val="1"/>
      <w:numFmt w:val="lowerRoman"/>
      <w:lvlText w:val="%9."/>
      <w:lvlJc w:val="left"/>
      <w:pPr>
        <w:ind w:left="613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CE04029"/>
    <w:multiLevelType w:val="hybridMultilevel"/>
    <w:tmpl w:val="09C8A2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803F66"/>
    <w:multiLevelType w:val="hybridMultilevel"/>
    <w:tmpl w:val="22905B8C"/>
    <w:lvl w:ilvl="0" w:tplc="613EF268">
      <w:start w:val="1"/>
      <w:numFmt w:val="lowerLetter"/>
      <w:lvlText w:val="%1)"/>
      <w:lvlJc w:val="left"/>
      <w:pPr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21" w15:restartNumberingAfterBreak="0">
    <w:nsid w:val="6377122D"/>
    <w:multiLevelType w:val="hybridMultilevel"/>
    <w:tmpl w:val="1B1A15A4"/>
    <w:styleLink w:val="Zaimportowanystyl1"/>
    <w:lvl w:ilvl="0" w:tplc="BB74D08C">
      <w:start w:val="1"/>
      <w:numFmt w:val="lowerLetter"/>
      <w:lvlText w:val="%1."/>
      <w:lvlJc w:val="left"/>
      <w:pPr>
        <w:ind w:left="213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A21C1E">
      <w:start w:val="1"/>
      <w:numFmt w:val="lowerLetter"/>
      <w:lvlText w:val="%2."/>
      <w:lvlJc w:val="left"/>
      <w:pPr>
        <w:ind w:left="28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7EB53C">
      <w:start w:val="1"/>
      <w:numFmt w:val="lowerRoman"/>
      <w:lvlText w:val="%3."/>
      <w:lvlJc w:val="left"/>
      <w:pPr>
        <w:ind w:left="3578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54D2E6">
      <w:start w:val="1"/>
      <w:numFmt w:val="decimal"/>
      <w:lvlText w:val="%4."/>
      <w:lvlJc w:val="left"/>
      <w:pPr>
        <w:ind w:left="429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D4B758">
      <w:start w:val="1"/>
      <w:numFmt w:val="lowerLetter"/>
      <w:lvlText w:val="%5."/>
      <w:lvlJc w:val="left"/>
      <w:pPr>
        <w:ind w:left="501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22F4FA">
      <w:start w:val="1"/>
      <w:numFmt w:val="lowerRoman"/>
      <w:lvlText w:val="%6."/>
      <w:lvlJc w:val="left"/>
      <w:pPr>
        <w:ind w:left="5738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9A33EA">
      <w:start w:val="1"/>
      <w:numFmt w:val="decimal"/>
      <w:lvlText w:val="%7."/>
      <w:lvlJc w:val="left"/>
      <w:pPr>
        <w:ind w:left="64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0C8596">
      <w:start w:val="1"/>
      <w:numFmt w:val="lowerLetter"/>
      <w:lvlText w:val="%8."/>
      <w:lvlJc w:val="left"/>
      <w:pPr>
        <w:ind w:left="717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82C928">
      <w:start w:val="1"/>
      <w:numFmt w:val="lowerRoman"/>
      <w:lvlText w:val="%9."/>
      <w:lvlJc w:val="left"/>
      <w:pPr>
        <w:ind w:left="7898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3A617E4"/>
    <w:multiLevelType w:val="hybridMultilevel"/>
    <w:tmpl w:val="9C805304"/>
    <w:numStyleLink w:val="Zaimportowanystyl6"/>
  </w:abstractNum>
  <w:abstractNum w:abstractNumId="23" w15:restartNumberingAfterBreak="0">
    <w:nsid w:val="64403877"/>
    <w:multiLevelType w:val="hybridMultilevel"/>
    <w:tmpl w:val="58761340"/>
    <w:lvl w:ilvl="0" w:tplc="73B454AA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4417D6">
      <w:start w:val="1"/>
      <w:numFmt w:val="lowerLetter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7AF06C">
      <w:start w:val="1"/>
      <w:numFmt w:val="lowerRoman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80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28F5F8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C6AB12">
      <w:start w:val="1"/>
      <w:numFmt w:val="lowerLetter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882F62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9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A2A888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6C2732">
      <w:start w:val="1"/>
      <w:numFmt w:val="lowerLetter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46CA82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61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49202E8"/>
    <w:multiLevelType w:val="multilevel"/>
    <w:tmpl w:val="7A86E674"/>
    <w:styleLink w:val="WWNum23"/>
    <w:lvl w:ilvl="0">
      <w:start w:val="1"/>
      <w:numFmt w:val="decimal"/>
      <w:lvlText w:val="%1."/>
      <w:lvlJc w:val="left"/>
      <w:pPr>
        <w:ind w:left="1080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F67F9E"/>
    <w:multiLevelType w:val="hybridMultilevel"/>
    <w:tmpl w:val="0D98BDF4"/>
    <w:numStyleLink w:val="Numery1"/>
  </w:abstractNum>
  <w:abstractNum w:abstractNumId="26" w15:restartNumberingAfterBreak="0">
    <w:nsid w:val="65425555"/>
    <w:multiLevelType w:val="hybridMultilevel"/>
    <w:tmpl w:val="14AED0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484208"/>
    <w:multiLevelType w:val="hybridMultilevel"/>
    <w:tmpl w:val="94B0B590"/>
    <w:numStyleLink w:val="Litery"/>
  </w:abstractNum>
  <w:abstractNum w:abstractNumId="28" w15:restartNumberingAfterBreak="0">
    <w:nsid w:val="662431B5"/>
    <w:multiLevelType w:val="hybridMultilevel"/>
    <w:tmpl w:val="9CDC107A"/>
    <w:numStyleLink w:val="Zaimportowanystyl5"/>
  </w:abstractNum>
  <w:abstractNum w:abstractNumId="29" w15:restartNumberingAfterBreak="0">
    <w:nsid w:val="69DA15D0"/>
    <w:multiLevelType w:val="multilevel"/>
    <w:tmpl w:val="F58A71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0" w15:restartNumberingAfterBreak="0">
    <w:nsid w:val="6E7D7DA5"/>
    <w:multiLevelType w:val="hybridMultilevel"/>
    <w:tmpl w:val="06C87842"/>
    <w:styleLink w:val="Zaimportowanystyl7"/>
    <w:lvl w:ilvl="0" w:tplc="FBD85928">
      <w:start w:val="1"/>
      <w:numFmt w:val="decimal"/>
      <w:lvlText w:val="%1."/>
      <w:lvlJc w:val="left"/>
      <w:pPr>
        <w:ind w:left="37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E8AD02">
      <w:start w:val="1"/>
      <w:numFmt w:val="lowerLetter"/>
      <w:lvlText w:val="%2."/>
      <w:lvlJc w:val="left"/>
      <w:pPr>
        <w:ind w:left="109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5445FE">
      <w:start w:val="1"/>
      <w:numFmt w:val="lowerRoman"/>
      <w:lvlText w:val="%3."/>
      <w:lvlJc w:val="left"/>
      <w:pPr>
        <w:ind w:left="181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A850A2">
      <w:start w:val="1"/>
      <w:numFmt w:val="decimal"/>
      <w:lvlText w:val="%4."/>
      <w:lvlJc w:val="left"/>
      <w:pPr>
        <w:ind w:left="253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9CD4CE">
      <w:start w:val="1"/>
      <w:numFmt w:val="lowerLetter"/>
      <w:lvlText w:val="%5."/>
      <w:lvlJc w:val="left"/>
      <w:pPr>
        <w:ind w:left="325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201D02">
      <w:start w:val="1"/>
      <w:numFmt w:val="lowerRoman"/>
      <w:lvlText w:val="%6."/>
      <w:lvlJc w:val="left"/>
      <w:pPr>
        <w:ind w:left="397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D05D8A">
      <w:start w:val="1"/>
      <w:numFmt w:val="decimal"/>
      <w:lvlText w:val="%7."/>
      <w:lvlJc w:val="left"/>
      <w:pPr>
        <w:ind w:left="469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983F7E">
      <w:start w:val="1"/>
      <w:numFmt w:val="lowerLetter"/>
      <w:lvlText w:val="%8."/>
      <w:lvlJc w:val="left"/>
      <w:pPr>
        <w:ind w:left="541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6CFE4A">
      <w:start w:val="1"/>
      <w:numFmt w:val="lowerRoman"/>
      <w:lvlText w:val="%9."/>
      <w:lvlJc w:val="left"/>
      <w:pPr>
        <w:ind w:left="6139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74614FC"/>
    <w:multiLevelType w:val="hybridMultilevel"/>
    <w:tmpl w:val="972AB6CE"/>
    <w:styleLink w:val="Numery0"/>
    <w:lvl w:ilvl="0" w:tplc="7AB049EC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C01CCC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6EF45C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E4A76A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07E80DA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EB8F4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F4394E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524B7C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3CC19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7D737AC"/>
    <w:multiLevelType w:val="hybridMultilevel"/>
    <w:tmpl w:val="089ED802"/>
    <w:numStyleLink w:val="Zaimportowanystyl8"/>
  </w:abstractNum>
  <w:abstractNum w:abstractNumId="33" w15:restartNumberingAfterBreak="0">
    <w:nsid w:val="77F96F7D"/>
    <w:multiLevelType w:val="hybridMultilevel"/>
    <w:tmpl w:val="DC00A986"/>
    <w:numStyleLink w:val="Zaimportowanystyl3"/>
  </w:abstractNum>
  <w:abstractNum w:abstractNumId="34" w15:restartNumberingAfterBreak="0">
    <w:nsid w:val="7C192FD7"/>
    <w:multiLevelType w:val="hybridMultilevel"/>
    <w:tmpl w:val="1DEEB416"/>
    <w:styleLink w:val="Numery"/>
    <w:lvl w:ilvl="0" w:tplc="2FFE9736">
      <w:start w:val="1"/>
      <w:numFmt w:val="decimal"/>
      <w:lvlText w:val="%1."/>
      <w:lvlJc w:val="left"/>
      <w:pPr>
        <w:ind w:left="267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12B612">
      <w:start w:val="1"/>
      <w:numFmt w:val="decimal"/>
      <w:lvlText w:val="%2."/>
      <w:lvlJc w:val="left"/>
      <w:pPr>
        <w:ind w:left="1067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DED86A">
      <w:start w:val="1"/>
      <w:numFmt w:val="decimal"/>
      <w:lvlText w:val="%3."/>
      <w:lvlJc w:val="left"/>
      <w:pPr>
        <w:ind w:left="1867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5254B0">
      <w:start w:val="1"/>
      <w:numFmt w:val="decimal"/>
      <w:lvlText w:val="%4."/>
      <w:lvlJc w:val="left"/>
      <w:pPr>
        <w:ind w:left="2667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30BF4E">
      <w:start w:val="1"/>
      <w:numFmt w:val="decimal"/>
      <w:lvlText w:val="%5."/>
      <w:lvlJc w:val="left"/>
      <w:pPr>
        <w:ind w:left="3467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B0127E">
      <w:start w:val="1"/>
      <w:numFmt w:val="decimal"/>
      <w:lvlText w:val="%6."/>
      <w:lvlJc w:val="left"/>
      <w:pPr>
        <w:ind w:left="4267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72A35A">
      <w:start w:val="1"/>
      <w:numFmt w:val="decimal"/>
      <w:lvlText w:val="%7."/>
      <w:lvlJc w:val="left"/>
      <w:pPr>
        <w:ind w:left="5067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DA4ABA">
      <w:start w:val="1"/>
      <w:numFmt w:val="decimal"/>
      <w:lvlText w:val="%8."/>
      <w:lvlJc w:val="left"/>
      <w:pPr>
        <w:ind w:left="5867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009E2E">
      <w:start w:val="1"/>
      <w:numFmt w:val="decimal"/>
      <w:lvlText w:val="%9."/>
      <w:lvlJc w:val="left"/>
      <w:pPr>
        <w:ind w:left="6667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C314726"/>
    <w:multiLevelType w:val="hybridMultilevel"/>
    <w:tmpl w:val="22905B8C"/>
    <w:lvl w:ilvl="0" w:tplc="613EF268">
      <w:start w:val="1"/>
      <w:numFmt w:val="lowerLetter"/>
      <w:lvlText w:val="%1)"/>
      <w:lvlJc w:val="left"/>
      <w:pPr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36" w15:restartNumberingAfterBreak="0">
    <w:nsid w:val="7F4307A6"/>
    <w:multiLevelType w:val="multilevel"/>
    <w:tmpl w:val="22E89542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10"/>
  </w:num>
  <w:num w:numId="3">
    <w:abstractNumId w:val="2"/>
  </w:num>
  <w:num w:numId="4">
    <w:abstractNumId w:val="27"/>
  </w:num>
  <w:num w:numId="5">
    <w:abstractNumId w:val="10"/>
    <w:lvlOverride w:ilvl="0">
      <w:startOverride w:val="1"/>
      <w:lvl w:ilvl="0" w:tplc="A0A68CF2">
        <w:start w:val="1"/>
        <w:numFmt w:val="decimal"/>
        <w:lvlText w:val="%1."/>
        <w:lvlJc w:val="left"/>
        <w:pPr>
          <w:ind w:left="272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7E8F6B0">
        <w:start w:val="1"/>
        <w:numFmt w:val="decimal"/>
        <w:lvlText w:val="%2."/>
        <w:lvlJc w:val="left"/>
        <w:pPr>
          <w:ind w:left="1072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29C8060">
        <w:start w:val="1"/>
        <w:numFmt w:val="decimal"/>
        <w:lvlText w:val="%3."/>
        <w:lvlJc w:val="left"/>
        <w:pPr>
          <w:ind w:left="1872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0E4CD48">
        <w:start w:val="1"/>
        <w:numFmt w:val="decimal"/>
        <w:lvlText w:val="%4."/>
        <w:lvlJc w:val="left"/>
        <w:pPr>
          <w:ind w:left="2672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C92364C">
        <w:start w:val="1"/>
        <w:numFmt w:val="decimal"/>
        <w:lvlText w:val="%5."/>
        <w:lvlJc w:val="left"/>
        <w:pPr>
          <w:ind w:left="3472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9705566">
        <w:start w:val="1"/>
        <w:numFmt w:val="decimal"/>
        <w:lvlText w:val="%6."/>
        <w:lvlJc w:val="left"/>
        <w:pPr>
          <w:ind w:left="4272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FAE1FB8">
        <w:start w:val="1"/>
        <w:numFmt w:val="decimal"/>
        <w:lvlText w:val="%7."/>
        <w:lvlJc w:val="left"/>
        <w:pPr>
          <w:ind w:left="5072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DB615B6">
        <w:start w:val="1"/>
        <w:numFmt w:val="decimal"/>
        <w:lvlText w:val="%8."/>
        <w:lvlJc w:val="left"/>
        <w:pPr>
          <w:ind w:left="5872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CB2D064">
        <w:start w:val="1"/>
        <w:numFmt w:val="decimal"/>
        <w:lvlText w:val="%9."/>
        <w:lvlJc w:val="left"/>
        <w:pPr>
          <w:ind w:left="6672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1"/>
  </w:num>
  <w:num w:numId="7">
    <w:abstractNumId w:val="7"/>
  </w:num>
  <w:num w:numId="8">
    <w:abstractNumId w:val="21"/>
  </w:num>
  <w:num w:numId="9">
    <w:abstractNumId w:val="14"/>
  </w:num>
  <w:num w:numId="10">
    <w:abstractNumId w:val="12"/>
  </w:num>
  <w:num w:numId="11">
    <w:abstractNumId w:val="16"/>
  </w:num>
  <w:num w:numId="12">
    <w:abstractNumId w:val="17"/>
  </w:num>
  <w:num w:numId="13">
    <w:abstractNumId w:val="33"/>
  </w:num>
  <w:num w:numId="14">
    <w:abstractNumId w:val="16"/>
    <w:lvlOverride w:ilvl="0">
      <w:startOverride w:val="4"/>
    </w:lvlOverride>
  </w:num>
  <w:num w:numId="15">
    <w:abstractNumId w:val="9"/>
  </w:num>
  <w:num w:numId="16">
    <w:abstractNumId w:val="6"/>
  </w:num>
  <w:num w:numId="17">
    <w:abstractNumId w:val="11"/>
  </w:num>
  <w:num w:numId="18">
    <w:abstractNumId w:val="28"/>
  </w:num>
  <w:num w:numId="19">
    <w:abstractNumId w:val="6"/>
    <w:lvlOverride w:ilvl="0">
      <w:startOverride w:val="4"/>
    </w:lvlOverride>
  </w:num>
  <w:num w:numId="20">
    <w:abstractNumId w:val="18"/>
  </w:num>
  <w:num w:numId="21">
    <w:abstractNumId w:val="22"/>
  </w:num>
  <w:num w:numId="22">
    <w:abstractNumId w:val="30"/>
  </w:num>
  <w:num w:numId="23">
    <w:abstractNumId w:val="4"/>
  </w:num>
  <w:num w:numId="24">
    <w:abstractNumId w:val="4"/>
    <w:lvlOverride w:ilvl="0">
      <w:lvl w:ilvl="0" w:tplc="721893B0">
        <w:start w:val="1"/>
        <w:numFmt w:val="decimal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4242934">
        <w:start w:val="1"/>
        <w:numFmt w:val="lowerLetter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082A1DA">
        <w:start w:val="1"/>
        <w:numFmt w:val="lowerRoman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66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28C4530">
        <w:start w:val="1"/>
        <w:numFmt w:val="decimal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916549C">
        <w:start w:val="1"/>
        <w:numFmt w:val="low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602B200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026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8C226B4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4200E22">
        <w:start w:val="1"/>
        <w:numFmt w:val="low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67CB2A4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186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4"/>
    <w:lvlOverride w:ilvl="0">
      <w:lvl w:ilvl="0" w:tplc="721893B0">
        <w:start w:val="1"/>
        <w:numFmt w:val="decimal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7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4242934">
        <w:start w:val="1"/>
        <w:numFmt w:val="lowerLetter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9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082A1DA">
        <w:start w:val="1"/>
        <w:numFmt w:val="lowerRoman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19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28C4530">
        <w:start w:val="1"/>
        <w:numFmt w:val="decimal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3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916549C">
        <w:start w:val="1"/>
        <w:numFmt w:val="low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5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602B200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979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8C226B4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69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4200E22">
        <w:start w:val="1"/>
        <w:numFmt w:val="low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1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67CB2A4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139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3"/>
  </w:num>
  <w:num w:numId="27">
    <w:abstractNumId w:val="32"/>
  </w:num>
  <w:num w:numId="28">
    <w:abstractNumId w:val="0"/>
  </w:num>
  <w:num w:numId="29">
    <w:abstractNumId w:val="25"/>
  </w:num>
  <w:num w:numId="30">
    <w:abstractNumId w:val="35"/>
  </w:num>
  <w:num w:numId="31">
    <w:abstractNumId w:val="20"/>
  </w:num>
  <w:num w:numId="32">
    <w:abstractNumId w:val="15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b w:val="0"/>
          <w:color w:val="00000A"/>
          <w:sz w:val="24"/>
        </w:rPr>
      </w:lvl>
    </w:lvlOverride>
  </w:num>
  <w:num w:numId="34">
    <w:abstractNumId w:val="24"/>
    <w:lvlOverride w:ilvl="0">
      <w:startOverride w:val="1"/>
      <w:lvl w:ilvl="0">
        <w:start w:val="1"/>
        <w:numFmt w:val="decimal"/>
        <w:lvlText w:val="%1."/>
        <w:lvlJc w:val="left"/>
        <w:pPr>
          <w:ind w:left="1080" w:hanging="360"/>
        </w:pPr>
        <w:rPr>
          <w:b/>
          <w:color w:val="00000A"/>
          <w:sz w:val="24"/>
          <w:u w:val="single"/>
        </w:rPr>
      </w:lvl>
    </w:lvlOverride>
  </w:num>
  <w:num w:numId="35">
    <w:abstractNumId w:val="29"/>
  </w:num>
  <w:num w:numId="36">
    <w:abstractNumId w:val="13"/>
  </w:num>
  <w:num w:numId="37">
    <w:abstractNumId w:val="19"/>
  </w:num>
  <w:num w:numId="38">
    <w:abstractNumId w:val="8"/>
  </w:num>
  <w:num w:numId="39">
    <w:abstractNumId w:val="26"/>
  </w:num>
  <w:num w:numId="40">
    <w:abstractNumId w:val="5"/>
  </w:num>
  <w:num w:numId="41">
    <w:abstractNumId w:val="24"/>
  </w:num>
  <w:num w:numId="42">
    <w:abstractNumId w:val="23"/>
  </w:num>
  <w:num w:numId="43">
    <w:abstractNumId w:val="1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3E"/>
    <w:rsid w:val="00021EA5"/>
    <w:rsid w:val="00075964"/>
    <w:rsid w:val="000A3DF5"/>
    <w:rsid w:val="000A492B"/>
    <w:rsid w:val="000F3BA7"/>
    <w:rsid w:val="0012501C"/>
    <w:rsid w:val="00135730"/>
    <w:rsid w:val="001854A7"/>
    <w:rsid w:val="00190972"/>
    <w:rsid w:val="0019797B"/>
    <w:rsid w:val="001B1B9B"/>
    <w:rsid w:val="001C7470"/>
    <w:rsid w:val="001D2AC6"/>
    <w:rsid w:val="001D3F4F"/>
    <w:rsid w:val="001D56BA"/>
    <w:rsid w:val="001E36F8"/>
    <w:rsid w:val="001E4EF8"/>
    <w:rsid w:val="00233FA4"/>
    <w:rsid w:val="00243C0E"/>
    <w:rsid w:val="002574CA"/>
    <w:rsid w:val="002837A5"/>
    <w:rsid w:val="002C6671"/>
    <w:rsid w:val="002D30F5"/>
    <w:rsid w:val="002E043B"/>
    <w:rsid w:val="002E391A"/>
    <w:rsid w:val="00353894"/>
    <w:rsid w:val="00367086"/>
    <w:rsid w:val="00367BB9"/>
    <w:rsid w:val="0037627A"/>
    <w:rsid w:val="0038311D"/>
    <w:rsid w:val="003A2AC5"/>
    <w:rsid w:val="00401502"/>
    <w:rsid w:val="0042734C"/>
    <w:rsid w:val="0043724D"/>
    <w:rsid w:val="00445FD0"/>
    <w:rsid w:val="004533CC"/>
    <w:rsid w:val="0047638F"/>
    <w:rsid w:val="00496463"/>
    <w:rsid w:val="004B3A46"/>
    <w:rsid w:val="004E5702"/>
    <w:rsid w:val="004F2E68"/>
    <w:rsid w:val="00503CC9"/>
    <w:rsid w:val="005204D6"/>
    <w:rsid w:val="0054033E"/>
    <w:rsid w:val="00562F4F"/>
    <w:rsid w:val="00583F06"/>
    <w:rsid w:val="005B7F67"/>
    <w:rsid w:val="005E69BD"/>
    <w:rsid w:val="0061108D"/>
    <w:rsid w:val="006247CE"/>
    <w:rsid w:val="00635E22"/>
    <w:rsid w:val="0064116A"/>
    <w:rsid w:val="006B5864"/>
    <w:rsid w:val="006C20CD"/>
    <w:rsid w:val="00711275"/>
    <w:rsid w:val="00722B73"/>
    <w:rsid w:val="00734571"/>
    <w:rsid w:val="00735852"/>
    <w:rsid w:val="00737E5F"/>
    <w:rsid w:val="00766DCD"/>
    <w:rsid w:val="007A5042"/>
    <w:rsid w:val="007B093E"/>
    <w:rsid w:val="007C003F"/>
    <w:rsid w:val="007D3732"/>
    <w:rsid w:val="00814B14"/>
    <w:rsid w:val="00824B47"/>
    <w:rsid w:val="00837DDD"/>
    <w:rsid w:val="00850E16"/>
    <w:rsid w:val="0085245F"/>
    <w:rsid w:val="00873395"/>
    <w:rsid w:val="008855D5"/>
    <w:rsid w:val="008D75B2"/>
    <w:rsid w:val="00920E76"/>
    <w:rsid w:val="00940E73"/>
    <w:rsid w:val="00947CED"/>
    <w:rsid w:val="009B3A96"/>
    <w:rsid w:val="009C5A52"/>
    <w:rsid w:val="009D5514"/>
    <w:rsid w:val="009E39D7"/>
    <w:rsid w:val="009F04FD"/>
    <w:rsid w:val="00A15BC9"/>
    <w:rsid w:val="00A17A89"/>
    <w:rsid w:val="00A42545"/>
    <w:rsid w:val="00A44914"/>
    <w:rsid w:val="00A619D7"/>
    <w:rsid w:val="00A63893"/>
    <w:rsid w:val="00AA5DFC"/>
    <w:rsid w:val="00AA7679"/>
    <w:rsid w:val="00AB1F2D"/>
    <w:rsid w:val="00AD4D2B"/>
    <w:rsid w:val="00AE2A6E"/>
    <w:rsid w:val="00B22C01"/>
    <w:rsid w:val="00B4790D"/>
    <w:rsid w:val="00B511E8"/>
    <w:rsid w:val="00B566DC"/>
    <w:rsid w:val="00BB5570"/>
    <w:rsid w:val="00BC33E2"/>
    <w:rsid w:val="00BC5149"/>
    <w:rsid w:val="00BD26C6"/>
    <w:rsid w:val="00BF3013"/>
    <w:rsid w:val="00C469EB"/>
    <w:rsid w:val="00C55378"/>
    <w:rsid w:val="00C770BE"/>
    <w:rsid w:val="00C82576"/>
    <w:rsid w:val="00C82AF9"/>
    <w:rsid w:val="00CA0187"/>
    <w:rsid w:val="00CB250D"/>
    <w:rsid w:val="00CC1EEC"/>
    <w:rsid w:val="00CE4C1C"/>
    <w:rsid w:val="00D26CBC"/>
    <w:rsid w:val="00D32AAC"/>
    <w:rsid w:val="00D420B4"/>
    <w:rsid w:val="00D77B15"/>
    <w:rsid w:val="00DB7117"/>
    <w:rsid w:val="00E03646"/>
    <w:rsid w:val="00E1304B"/>
    <w:rsid w:val="00E35813"/>
    <w:rsid w:val="00E51BF7"/>
    <w:rsid w:val="00E80CD8"/>
    <w:rsid w:val="00E84891"/>
    <w:rsid w:val="00EA40C6"/>
    <w:rsid w:val="00EA7A0D"/>
    <w:rsid w:val="00F2442E"/>
    <w:rsid w:val="00F26260"/>
    <w:rsid w:val="00F30932"/>
    <w:rsid w:val="00F41302"/>
    <w:rsid w:val="00F45B40"/>
    <w:rsid w:val="00F651D8"/>
    <w:rsid w:val="00F95B17"/>
    <w:rsid w:val="00FB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A72E5"/>
  <w15:docId w15:val="{CE335945-4405-4162-9335-847AF7010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Cytat">
    <w:name w:val="Quote"/>
    <w:pPr>
      <w:widowControl w:val="0"/>
      <w:suppressAutoHyphens/>
      <w:spacing w:after="283"/>
      <w:ind w:left="567" w:right="567"/>
    </w:pPr>
    <w:rPr>
      <w:rFonts w:cs="Arial Unicode MS"/>
      <w:color w:val="000000"/>
      <w:kern w:val="1"/>
      <w:sz w:val="24"/>
      <w:szCs w:val="24"/>
      <w:u w:color="000000"/>
      <w:lang w:val="en-US"/>
    </w:rPr>
  </w:style>
  <w:style w:type="numbering" w:customStyle="1" w:styleId="Numery">
    <w:name w:val="Numery"/>
    <w:pPr>
      <w:numPr>
        <w:numId w:val="1"/>
      </w:numPr>
    </w:pPr>
  </w:style>
  <w:style w:type="paragraph" w:customStyle="1" w:styleId="Domylnie">
    <w:name w:val="Domyślnie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Litery">
    <w:name w:val="Litery"/>
    <w:pPr>
      <w:numPr>
        <w:numId w:val="3"/>
      </w:numPr>
    </w:pPr>
  </w:style>
  <w:style w:type="numbering" w:customStyle="1" w:styleId="Numery0">
    <w:name w:val="Numery.0"/>
    <w:pPr>
      <w:numPr>
        <w:numId w:val="6"/>
      </w:numPr>
    </w:pPr>
  </w:style>
  <w:style w:type="numbering" w:customStyle="1" w:styleId="Zaimportowanystyl1">
    <w:name w:val="Zaimportowany styl 1"/>
    <w:pPr>
      <w:numPr>
        <w:numId w:val="8"/>
      </w:numPr>
    </w:pPr>
  </w:style>
  <w:style w:type="numbering" w:customStyle="1" w:styleId="Zaimportowanystyl2">
    <w:name w:val="Zaimportowany styl 2"/>
    <w:pPr>
      <w:numPr>
        <w:numId w:val="10"/>
      </w:numPr>
    </w:pPr>
  </w:style>
  <w:style w:type="paragraph" w:styleId="Akapitzlist">
    <w:name w:val="List Paragraph"/>
    <w:pPr>
      <w:spacing w:after="160" w:line="259" w:lineRule="auto"/>
      <w:ind w:left="720"/>
    </w:pPr>
    <w:rPr>
      <w:rFonts w:ascii="Helvetica Neue" w:hAnsi="Helvetica Neue" w:cs="Arial Unicode MS"/>
      <w:color w:val="000000"/>
      <w:sz w:val="22"/>
      <w:szCs w:val="22"/>
      <w:u w:color="000000"/>
    </w:rPr>
  </w:style>
  <w:style w:type="numbering" w:customStyle="1" w:styleId="Zaimportowanystyl3">
    <w:name w:val="Zaimportowany styl 3"/>
    <w:pPr>
      <w:numPr>
        <w:numId w:val="12"/>
      </w:numPr>
    </w:pPr>
  </w:style>
  <w:style w:type="paragraph" w:customStyle="1" w:styleId="DomylneA">
    <w:name w:val="Domyślne 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Zaimportowanystyl4">
    <w:name w:val="Zaimportowany styl 4"/>
    <w:pPr>
      <w:numPr>
        <w:numId w:val="15"/>
      </w:numPr>
    </w:pPr>
  </w:style>
  <w:style w:type="numbering" w:customStyle="1" w:styleId="Zaimportowanystyl5">
    <w:name w:val="Zaimportowany styl 5"/>
    <w:pPr>
      <w:numPr>
        <w:numId w:val="17"/>
      </w:numPr>
    </w:pPr>
  </w:style>
  <w:style w:type="numbering" w:customStyle="1" w:styleId="Zaimportowanystyl6">
    <w:name w:val="Zaimportowany styl 6"/>
    <w:pPr>
      <w:numPr>
        <w:numId w:val="20"/>
      </w:numPr>
    </w:pPr>
  </w:style>
  <w:style w:type="numbering" w:customStyle="1" w:styleId="Zaimportowanystyl7">
    <w:name w:val="Zaimportowany styl 7"/>
    <w:pPr>
      <w:numPr>
        <w:numId w:val="22"/>
      </w:numPr>
    </w:pPr>
  </w:style>
  <w:style w:type="numbering" w:customStyle="1" w:styleId="Zaimportowanystyl8">
    <w:name w:val="Zaimportowany styl 8"/>
    <w:pPr>
      <w:numPr>
        <w:numId w:val="26"/>
      </w:numPr>
    </w:pPr>
  </w:style>
  <w:style w:type="numbering" w:customStyle="1" w:styleId="Numery1">
    <w:name w:val="Numery.1"/>
    <w:pPr>
      <w:numPr>
        <w:numId w:val="2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5A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A52"/>
    <w:rPr>
      <w:rFonts w:ascii="Segoe UI" w:hAnsi="Segoe UI" w:cs="Segoe UI"/>
      <w:sz w:val="18"/>
      <w:szCs w:val="18"/>
      <w:lang w:val="en-US" w:eastAsia="en-US"/>
    </w:rPr>
  </w:style>
  <w:style w:type="numbering" w:customStyle="1" w:styleId="WWNum23">
    <w:name w:val="WWNum23"/>
    <w:basedOn w:val="Bezlisty"/>
    <w:rsid w:val="000A492B"/>
    <w:pPr>
      <w:numPr>
        <w:numId w:val="41"/>
      </w:numPr>
    </w:pPr>
  </w:style>
  <w:style w:type="paragraph" w:styleId="Bezodstpw">
    <w:name w:val="No Spacing"/>
    <w:uiPriority w:val="1"/>
    <w:qFormat/>
    <w:rsid w:val="000A492B"/>
    <w:rPr>
      <w:sz w:val="24"/>
      <w:szCs w:val="24"/>
      <w:lang w:val="en-US"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F651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Book Antiqua" w:eastAsiaTheme="minorHAnsi" w:hAnsi="Book Antiqua" w:cstheme="minorBidi"/>
      <w:sz w:val="20"/>
      <w:szCs w:val="20"/>
      <w:bdr w:val="none" w:sz="0" w:space="0" w:color="auto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651D8"/>
    <w:rPr>
      <w:rFonts w:ascii="Book Antiqua" w:eastAsiaTheme="minorHAnsi" w:hAnsi="Book Antiqua" w:cstheme="minorBidi"/>
      <w:bdr w:val="none" w:sz="0" w:space="0" w:color="auto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D420B4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20B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360" w:line="0" w:lineRule="atLeast"/>
    </w:pPr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27A1C-FB93-4EE3-A513-7068DF412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2099</Words>
  <Characters>12598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Karwas</dc:creator>
  <cp:lastModifiedBy>Admin</cp:lastModifiedBy>
  <cp:revision>3</cp:revision>
  <cp:lastPrinted>2018-03-12T20:47:00Z</cp:lastPrinted>
  <dcterms:created xsi:type="dcterms:W3CDTF">2021-10-28T13:20:00Z</dcterms:created>
  <dcterms:modified xsi:type="dcterms:W3CDTF">2021-10-29T09:39:00Z</dcterms:modified>
</cp:coreProperties>
</file>